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C" w:rsidRPr="00D451D6" w:rsidRDefault="009F337C" w:rsidP="009F337C">
      <w:pPr>
        <w:shd w:val="clear" w:color="auto" w:fill="FFFFFF"/>
        <w:jc w:val="both"/>
        <w:rPr>
          <w:b/>
          <w:i/>
          <w:color w:val="000000"/>
          <w:spacing w:val="1"/>
          <w:sz w:val="20"/>
          <w:szCs w:val="20"/>
        </w:rPr>
      </w:pPr>
    </w:p>
    <w:p w:rsidR="009F337C" w:rsidRPr="00D451D6" w:rsidRDefault="009F337C" w:rsidP="009F337C">
      <w:pPr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РАЗДЕЛ II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РОССИЙСКАЯ      ФЕДЕРАЦИЯ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ИРКУТСКАЯ  ОБЛАСТЬ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БАЯНДАЕВСКИЙ РАЙОН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МУНИЦИПАЛЬНОЕ ОБРАЗОВАНИЕ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« ТУРГЕНЕВКА»</w:t>
      </w:r>
    </w:p>
    <w:p w:rsidR="009F337C" w:rsidRPr="00D451D6" w:rsidRDefault="009F337C" w:rsidP="009F337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D451D6">
        <w:rPr>
          <w:b/>
          <w:i/>
          <w:iCs/>
          <w:sz w:val="20"/>
          <w:szCs w:val="20"/>
        </w:rPr>
        <w:t>ГЛАВА АДМИНИСТРАЦИИ</w:t>
      </w:r>
    </w:p>
    <w:p w:rsidR="009F337C" w:rsidRDefault="009F337C" w:rsidP="009F337C">
      <w:pPr>
        <w:rPr>
          <w:i/>
          <w:iCs/>
          <w:sz w:val="20"/>
          <w:szCs w:val="20"/>
        </w:rPr>
      </w:pPr>
    </w:p>
    <w:p w:rsidR="009F337C" w:rsidRPr="004D454A" w:rsidRDefault="009F337C" w:rsidP="009F33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2"/>
          <w:szCs w:val="22"/>
          <w:highlight w:val="white"/>
        </w:rPr>
      </w:pPr>
      <w:r w:rsidRPr="004D454A">
        <w:rPr>
          <w:rFonts w:ascii="Times New Roman CYR" w:hAnsi="Times New Roman CYR" w:cs="Times New Roman CYR"/>
          <w:i/>
          <w:sz w:val="22"/>
          <w:szCs w:val="22"/>
          <w:highlight w:val="white"/>
        </w:rPr>
        <w:t>ПОСТАНОВЛЕНИЕ</w:t>
      </w:r>
    </w:p>
    <w:p w:rsidR="009F337C" w:rsidRPr="004D454A" w:rsidRDefault="009F337C" w:rsidP="009F337C">
      <w:pPr>
        <w:autoSpaceDE w:val="0"/>
        <w:autoSpaceDN w:val="0"/>
        <w:adjustRightInd w:val="0"/>
        <w:rPr>
          <w:i/>
          <w:sz w:val="22"/>
          <w:szCs w:val="22"/>
          <w:highlight w:val="white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 11.01.2016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г.                                                 № _1__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ab/>
        <w:t xml:space="preserve">                         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ab/>
        <w:t xml:space="preserve">с. 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</w:p>
    <w:p w:rsidR="009F337C" w:rsidRPr="004D454A" w:rsidRDefault="009F337C" w:rsidP="009F337C">
      <w:pPr>
        <w:autoSpaceDE w:val="0"/>
        <w:autoSpaceDN w:val="0"/>
        <w:adjustRightInd w:val="0"/>
        <w:ind w:right="3968"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О включении имущества в реестр </w:t>
      </w:r>
    </w:p>
    <w:p w:rsidR="009F337C" w:rsidRPr="004D454A" w:rsidRDefault="009F337C" w:rsidP="009F337C">
      <w:pPr>
        <w:autoSpaceDE w:val="0"/>
        <w:autoSpaceDN w:val="0"/>
        <w:adjustRightInd w:val="0"/>
        <w:ind w:right="3968"/>
        <w:jc w:val="both"/>
        <w:rPr>
          <w:i/>
          <w:sz w:val="22"/>
          <w:szCs w:val="22"/>
        </w:rPr>
      </w:pP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муниципального имущества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>»</w:t>
      </w:r>
    </w:p>
    <w:p w:rsidR="009F337C" w:rsidRPr="004D454A" w:rsidRDefault="009F337C" w:rsidP="009F337C">
      <w:pPr>
        <w:autoSpaceDE w:val="0"/>
        <w:autoSpaceDN w:val="0"/>
        <w:adjustRightInd w:val="0"/>
        <w:ind w:right="3968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right="3968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Руководствуясь ст.215 Гражданского кодекса Российской Федерации, ст.51 Устава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>»,</w:t>
      </w:r>
    </w:p>
    <w:p w:rsidR="009F337C" w:rsidRPr="004D454A" w:rsidRDefault="009F337C" w:rsidP="009F337C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rFonts w:ascii="Times New Roman CYR" w:hAnsi="Times New Roman CYR" w:cs="Times New Roman CYR"/>
          <w:i/>
          <w:sz w:val="22"/>
          <w:szCs w:val="22"/>
        </w:rPr>
        <w:t>ПОСТАНОВЛЯЮ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1.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Включить в реестр муниципального имущества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 xml:space="preserve">»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следующее имущество: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1)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Мегафон для оповещения населения в случае ЧС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2)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Воздуходувное бензиновое устройство для ликвидации лесных пожаров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3)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Одежда сцены для МБУК ИДЦ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>»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4) 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Мультивидеопроектор</w:t>
      </w:r>
      <w:proofErr w:type="spellEnd"/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 с экраном для просмотра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5)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Микрофон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2.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Внести соответствующие изменения в Реестр муниципального имущества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>».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3.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Опубликовать настоящее постановление в газете </w:t>
      </w:r>
      <w:r w:rsidRPr="004D454A">
        <w:rPr>
          <w:i/>
          <w:sz w:val="22"/>
          <w:szCs w:val="22"/>
        </w:rPr>
        <w:t>«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Вестник МО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>»».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i/>
          <w:sz w:val="22"/>
          <w:szCs w:val="22"/>
        </w:rPr>
        <w:t xml:space="preserve">4. </w:t>
      </w:r>
      <w:proofErr w:type="gramStart"/>
      <w:r w:rsidRPr="004D454A">
        <w:rPr>
          <w:rFonts w:ascii="Times New Roman CYR" w:hAnsi="Times New Roman CYR" w:cs="Times New Roman CYR"/>
          <w:i/>
          <w:sz w:val="22"/>
          <w:szCs w:val="22"/>
        </w:rPr>
        <w:t>Контроль за</w:t>
      </w:r>
      <w:proofErr w:type="gramEnd"/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 исполнением настоящего постановления оставляю за собой. </w:t>
      </w: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ind w:firstLine="851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F337C" w:rsidRPr="004D454A" w:rsidRDefault="009F337C" w:rsidP="009F33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4D454A">
        <w:rPr>
          <w:rFonts w:ascii="Times New Roman CYR" w:hAnsi="Times New Roman CYR" w:cs="Times New Roman CYR"/>
          <w:i/>
          <w:sz w:val="22"/>
          <w:szCs w:val="22"/>
        </w:rPr>
        <w:t xml:space="preserve">Глава муниципального образования </w:t>
      </w:r>
      <w:r w:rsidRPr="004D454A">
        <w:rPr>
          <w:i/>
          <w:sz w:val="22"/>
          <w:szCs w:val="22"/>
        </w:rPr>
        <w:t>«</w:t>
      </w:r>
      <w:proofErr w:type="spellStart"/>
      <w:r w:rsidRPr="004D454A">
        <w:rPr>
          <w:rFonts w:ascii="Times New Roman CYR" w:hAnsi="Times New Roman CYR" w:cs="Times New Roman CYR"/>
          <w:i/>
          <w:sz w:val="22"/>
          <w:szCs w:val="22"/>
        </w:rPr>
        <w:t>Тургеневка</w:t>
      </w:r>
      <w:proofErr w:type="spellEnd"/>
      <w:r w:rsidRPr="004D454A">
        <w:rPr>
          <w:i/>
          <w:sz w:val="22"/>
          <w:szCs w:val="22"/>
        </w:rPr>
        <w:t xml:space="preserve">»                                      </w:t>
      </w:r>
      <w:r w:rsidRPr="004D454A">
        <w:rPr>
          <w:rFonts w:ascii="Times New Roman CYR" w:hAnsi="Times New Roman CYR" w:cs="Times New Roman CYR"/>
          <w:i/>
          <w:sz w:val="22"/>
          <w:szCs w:val="22"/>
        </w:rPr>
        <w:t>С.В. Недосекина</w:t>
      </w:r>
    </w:p>
    <w:p w:rsidR="009F337C" w:rsidRPr="004D454A" w:rsidRDefault="009F337C" w:rsidP="009F337C">
      <w:pPr>
        <w:autoSpaceDE w:val="0"/>
        <w:autoSpaceDN w:val="0"/>
        <w:adjustRightInd w:val="0"/>
        <w:ind w:left="5387"/>
        <w:jc w:val="both"/>
        <w:rPr>
          <w:i/>
          <w:sz w:val="22"/>
          <w:szCs w:val="22"/>
        </w:rPr>
      </w:pPr>
    </w:p>
    <w:p w:rsidR="00E4206A" w:rsidRDefault="009F337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7C"/>
    <w:rsid w:val="005418C5"/>
    <w:rsid w:val="00973338"/>
    <w:rsid w:val="009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2016-04-26T02:02:00Z</dcterms:created>
  <dcterms:modified xsi:type="dcterms:W3CDTF">2016-04-26T02:02:00Z</dcterms:modified>
</cp:coreProperties>
</file>