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2E" w:rsidRPr="009E7F7D" w:rsidRDefault="00D427F4" w:rsidP="007D615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602D2E" w:rsidRPr="009E7F7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="002E386F">
        <w:rPr>
          <w:rFonts w:ascii="Arial" w:hAnsi="Arial" w:cs="Arial"/>
          <w:b/>
          <w:sz w:val="32"/>
          <w:szCs w:val="32"/>
        </w:rPr>
        <w:t>.</w:t>
      </w:r>
      <w:r w:rsidR="00602D2E" w:rsidRPr="009E7F7D">
        <w:rPr>
          <w:rFonts w:ascii="Arial" w:hAnsi="Arial" w:cs="Arial"/>
          <w:b/>
          <w:sz w:val="32"/>
          <w:szCs w:val="32"/>
        </w:rPr>
        <w:t>201</w:t>
      </w:r>
      <w:r w:rsidR="00602D2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№114</w:t>
      </w:r>
    </w:p>
    <w:p w:rsidR="00602D2E" w:rsidRPr="009E7F7D" w:rsidRDefault="00602D2E" w:rsidP="007D615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602D2E" w:rsidRPr="009E7F7D" w:rsidRDefault="00602D2E" w:rsidP="007D615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ДУМА МУНИЦИПАЛЬНОГО ОБРАЗОВАНИЯ «</w:t>
      </w:r>
      <w:r w:rsidR="00D9754F">
        <w:rPr>
          <w:rFonts w:ascii="Arial" w:hAnsi="Arial" w:cs="Arial"/>
          <w:b/>
          <w:sz w:val="32"/>
          <w:szCs w:val="32"/>
        </w:rPr>
        <w:t>ТУРГЕНЕВКА</w:t>
      </w:r>
      <w:r w:rsidRPr="009E7F7D">
        <w:rPr>
          <w:rFonts w:ascii="Arial" w:hAnsi="Arial" w:cs="Arial"/>
          <w:b/>
          <w:sz w:val="32"/>
          <w:szCs w:val="32"/>
        </w:rPr>
        <w:t>»</w:t>
      </w:r>
    </w:p>
    <w:p w:rsidR="00602D2E" w:rsidRPr="009E7F7D" w:rsidRDefault="00602D2E" w:rsidP="007D615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ДУМА</w:t>
      </w:r>
    </w:p>
    <w:p w:rsidR="00602D2E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РЕШЕНИЕ</w:t>
      </w:r>
    </w:p>
    <w:p w:rsidR="00197321" w:rsidRPr="009E7F7D" w:rsidRDefault="00197321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 w:rsidRPr="009E7F7D">
        <w:rPr>
          <w:rFonts w:ascii="Arial" w:hAnsi="Arial" w:cs="Arial"/>
          <w:b/>
          <w:sz w:val="32"/>
          <w:szCs w:val="32"/>
        </w:rPr>
        <w:t xml:space="preserve"> ПРАВИЛ</w:t>
      </w:r>
      <w:r>
        <w:rPr>
          <w:rFonts w:ascii="Arial" w:hAnsi="Arial" w:cs="Arial"/>
          <w:b/>
          <w:sz w:val="32"/>
          <w:szCs w:val="32"/>
        </w:rPr>
        <w:t>А</w:t>
      </w:r>
      <w:r w:rsidRPr="009E7F7D">
        <w:rPr>
          <w:rFonts w:ascii="Arial" w:hAnsi="Arial" w:cs="Arial"/>
          <w:b/>
          <w:sz w:val="32"/>
          <w:szCs w:val="32"/>
        </w:rPr>
        <w:t xml:space="preserve"> БЛАГОУСТРОЙСТВА ТЕРРИТОРИИ МУНИЦИПАЛЬНОГО ОБРАЗОВАНИЯ «</w:t>
      </w:r>
      <w:r w:rsidR="00D9754F">
        <w:rPr>
          <w:rFonts w:ascii="Arial" w:hAnsi="Arial" w:cs="Arial"/>
          <w:b/>
          <w:sz w:val="32"/>
          <w:szCs w:val="32"/>
        </w:rPr>
        <w:t>ТУРГЕНЕВКА</w:t>
      </w:r>
      <w:r w:rsidRPr="009E7F7D">
        <w:rPr>
          <w:rFonts w:ascii="Arial" w:hAnsi="Arial" w:cs="Arial"/>
          <w:b/>
          <w:sz w:val="32"/>
          <w:szCs w:val="32"/>
        </w:rPr>
        <w:t>»</w:t>
      </w:r>
    </w:p>
    <w:p w:rsidR="00602D2E" w:rsidRDefault="00602D2E" w:rsidP="007D6151">
      <w:pPr>
        <w:spacing w:after="0"/>
      </w:pPr>
    </w:p>
    <w:p w:rsidR="00602D2E" w:rsidRDefault="00602D2E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39465C"/>
        </w:rPr>
        <w:tab/>
      </w:r>
      <w:r w:rsidR="00197321" w:rsidRPr="0039631A">
        <w:rPr>
          <w:rFonts w:ascii="Arial" w:hAnsi="Arial" w:cs="Arial"/>
          <w:color w:val="000000"/>
        </w:rPr>
        <w:t xml:space="preserve">Руководствуясь </w:t>
      </w:r>
      <w:r w:rsidRPr="00602D2E">
        <w:rPr>
          <w:rFonts w:ascii="Arial" w:hAnsi="Arial" w:cs="Arial"/>
        </w:rPr>
        <w:t>Закон</w:t>
      </w:r>
      <w:r w:rsidR="00197321">
        <w:rPr>
          <w:rFonts w:ascii="Arial" w:hAnsi="Arial" w:cs="Arial"/>
        </w:rPr>
        <w:t>ом</w:t>
      </w:r>
      <w:r w:rsidRPr="00602D2E">
        <w:rPr>
          <w:rFonts w:ascii="Arial" w:hAnsi="Arial" w:cs="Arial"/>
        </w:rPr>
        <w:t xml:space="preserve"> Иркутской </w:t>
      </w:r>
      <w:r w:rsidR="00197321">
        <w:rPr>
          <w:rFonts w:ascii="Arial" w:hAnsi="Arial" w:cs="Arial"/>
        </w:rPr>
        <w:t>области от 12 декабря 2018 года</w:t>
      </w:r>
      <w:r w:rsidRPr="00602D2E">
        <w:rPr>
          <w:rFonts w:ascii="Arial" w:hAnsi="Arial" w:cs="Arial"/>
        </w:rPr>
        <w:t xml:space="preserve"> N 119-ОЗ «О порядке определения органами местного самоуправления муниципальных образований Иркутской области границ прилегающих территорий», руководствуясь Уставом муниципального образования «</w:t>
      </w:r>
      <w:r w:rsidR="00D9754F">
        <w:rPr>
          <w:rFonts w:ascii="Arial" w:hAnsi="Arial" w:cs="Arial"/>
        </w:rPr>
        <w:t>Тургеневка</w:t>
      </w:r>
      <w:r w:rsidRPr="00602D2E">
        <w:rPr>
          <w:rFonts w:ascii="Arial" w:hAnsi="Arial" w:cs="Arial"/>
        </w:rPr>
        <w:t>», Дума муниц</w:t>
      </w:r>
      <w:r w:rsidR="00197321">
        <w:rPr>
          <w:rFonts w:ascii="Arial" w:hAnsi="Arial" w:cs="Arial"/>
        </w:rPr>
        <w:t>ипального образования «</w:t>
      </w:r>
      <w:r w:rsidR="00141375">
        <w:rPr>
          <w:rFonts w:ascii="Arial" w:hAnsi="Arial" w:cs="Arial"/>
        </w:rPr>
        <w:t>Тургеневка</w:t>
      </w:r>
      <w:r w:rsidR="00197321">
        <w:rPr>
          <w:rFonts w:ascii="Arial" w:hAnsi="Arial" w:cs="Arial"/>
        </w:rPr>
        <w:t>»</w:t>
      </w:r>
      <w:r w:rsidR="00141375">
        <w:rPr>
          <w:rFonts w:ascii="Arial" w:hAnsi="Arial" w:cs="Arial"/>
        </w:rPr>
        <w:t>,</w:t>
      </w:r>
    </w:p>
    <w:p w:rsidR="00197321" w:rsidRPr="00602D2E" w:rsidRDefault="0019732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02D2E" w:rsidRPr="000207EB" w:rsidRDefault="00602D2E" w:rsidP="007D615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0207EB">
        <w:rPr>
          <w:rFonts w:ascii="Arial" w:hAnsi="Arial" w:cs="Arial"/>
          <w:b/>
          <w:sz w:val="30"/>
          <w:szCs w:val="30"/>
        </w:rPr>
        <w:t>РЕШИЛА:</w:t>
      </w:r>
      <w:r w:rsidR="002E386F" w:rsidRPr="000207EB">
        <w:rPr>
          <w:rFonts w:ascii="Arial" w:hAnsi="Arial" w:cs="Arial"/>
          <w:b/>
          <w:sz w:val="30"/>
          <w:szCs w:val="30"/>
        </w:rPr>
        <w:t xml:space="preserve"> </w:t>
      </w:r>
    </w:p>
    <w:p w:rsidR="002E386F" w:rsidRDefault="002E386F" w:rsidP="007D615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0207EB" w:rsidRPr="000207EB" w:rsidRDefault="00602D2E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02D2E">
        <w:rPr>
          <w:rFonts w:ascii="Arial" w:hAnsi="Arial" w:cs="Arial"/>
        </w:rPr>
        <w:tab/>
      </w:r>
      <w:r w:rsidR="000207EB" w:rsidRPr="000207EB">
        <w:rPr>
          <w:rFonts w:ascii="Arial" w:hAnsi="Arial" w:cs="Arial"/>
        </w:rPr>
        <w:t>1. Внести в Правила благоустройства на территории муниципального образования «Тургеневка» (далее - по тексту Правила), утвержденные Решением Думы МО «Тургеневка» от 25.09.2018 г. № 93 следующие изменения: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207EB">
        <w:rPr>
          <w:rFonts w:ascii="Arial" w:hAnsi="Arial" w:cs="Arial"/>
          <w:sz w:val="21"/>
          <w:szCs w:val="21"/>
        </w:rPr>
        <w:tab/>
      </w:r>
      <w:r w:rsidRPr="000207EB">
        <w:rPr>
          <w:rFonts w:ascii="Arial" w:hAnsi="Arial" w:cs="Arial"/>
          <w:b/>
        </w:rPr>
        <w:t>1.1. Статья 3 Основные понятия и термины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  <w:sz w:val="21"/>
          <w:szCs w:val="21"/>
        </w:rPr>
        <w:tab/>
      </w:r>
      <w:r w:rsidRPr="000207EB">
        <w:rPr>
          <w:rFonts w:ascii="Arial" w:hAnsi="Arial" w:cs="Arial"/>
        </w:rPr>
        <w:t xml:space="preserve">1.1.1 пункт 28 в части 1 статьи 3 «- прилегающая территория изложить в следующей редакции: «-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207EB">
        <w:rPr>
          <w:rFonts w:ascii="Arial" w:hAnsi="Arial" w:cs="Arial"/>
        </w:rPr>
        <w:t>границы</w:t>
      </w:r>
      <w:proofErr w:type="gramEnd"/>
      <w:r w:rsidRPr="000207EB">
        <w:rPr>
          <w:rFonts w:ascii="Arial" w:hAnsi="Arial" w:cs="Arial"/>
        </w:rPr>
        <w:t xml:space="preserve"> которой определены настоящими правилами благоустройства в соответствии с порядком, установленным Законом Иркутской области»;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  <w:sz w:val="21"/>
          <w:szCs w:val="21"/>
        </w:rPr>
        <w:tab/>
      </w:r>
      <w:r w:rsidRPr="000207EB">
        <w:rPr>
          <w:rFonts w:ascii="Arial" w:hAnsi="Arial" w:cs="Arial"/>
        </w:rPr>
        <w:t>1.1.2. дополнить пунктами следующего содержания: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31 -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32 -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33 -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34 - 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207EB">
        <w:rPr>
          <w:rFonts w:ascii="Arial" w:hAnsi="Arial" w:cs="Arial"/>
          <w:sz w:val="21"/>
          <w:szCs w:val="21"/>
        </w:rPr>
        <w:tab/>
      </w:r>
      <w:r w:rsidRPr="000207EB">
        <w:rPr>
          <w:rFonts w:ascii="Arial" w:hAnsi="Arial" w:cs="Arial"/>
          <w:b/>
        </w:rPr>
        <w:t>1.2. Глава 3 Порядок участия граждан в благоустройстве прилегающих территорий»: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lastRenderedPageBreak/>
        <w:tab/>
        <w:t>1.2.1. дополнить статьей 6.1 следующего содержания: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0207EB">
        <w:rPr>
          <w:rFonts w:ascii="Arial" w:hAnsi="Arial" w:cs="Arial"/>
        </w:rPr>
        <w:t xml:space="preserve"> </w:t>
      </w:r>
      <w:r w:rsidRPr="000207EB">
        <w:rPr>
          <w:rFonts w:ascii="Arial" w:hAnsi="Arial" w:cs="Arial"/>
        </w:rPr>
        <w:tab/>
      </w:r>
      <w:r w:rsidRPr="000207EB">
        <w:rPr>
          <w:rFonts w:ascii="Arial" w:hAnsi="Arial" w:cs="Arial"/>
          <w:b/>
          <w:i/>
        </w:rPr>
        <w:t>Статья 6.1.  Порядок определения границ прилегающей территории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  <w:sz w:val="21"/>
          <w:szCs w:val="21"/>
        </w:rPr>
        <w:tab/>
      </w:r>
      <w:r w:rsidRPr="000207EB">
        <w:rPr>
          <w:rFonts w:ascii="Arial" w:hAnsi="Arial" w:cs="Arial"/>
        </w:rPr>
        <w:t xml:space="preserve">1. </w:t>
      </w:r>
      <w:proofErr w:type="gramStart"/>
      <w:r w:rsidRPr="000207EB">
        <w:rPr>
          <w:rFonts w:ascii="Arial" w:hAnsi="Arial" w:cs="Arial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 w:rsidRPr="000207EB">
        <w:rPr>
          <w:rFonts w:ascii="Arial" w:hAnsi="Arial" w:cs="Arial"/>
        </w:rPr>
        <w:t xml:space="preserve"> иных требований настоящих Правил.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2. Границы прилегающей территории определяются с учетом следующих ограничений и условий: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</w:r>
      <w:proofErr w:type="gramStart"/>
      <w:r w:rsidRPr="000207EB">
        <w:rPr>
          <w:rFonts w:ascii="Arial" w:hAnsi="Arial" w:cs="Arial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</w:t>
      </w:r>
      <w:proofErr w:type="gramEnd"/>
      <w:r w:rsidRPr="000207EB">
        <w:rPr>
          <w:rFonts w:ascii="Arial" w:hAnsi="Arial" w:cs="Arial"/>
        </w:rPr>
        <w:t xml:space="preserve"> иметь смежные (общие) границы с другими прилегающими территориями (для исключения вклинивания, </w:t>
      </w:r>
      <w:proofErr w:type="spellStart"/>
      <w:r w:rsidRPr="000207EB">
        <w:rPr>
          <w:rFonts w:ascii="Arial" w:hAnsi="Arial" w:cs="Arial"/>
        </w:rPr>
        <w:t>вкрапливания</w:t>
      </w:r>
      <w:proofErr w:type="spellEnd"/>
      <w:r w:rsidRPr="000207EB">
        <w:rPr>
          <w:rFonts w:ascii="Arial" w:hAnsi="Arial" w:cs="Arial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3.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 xml:space="preserve">4. </w:t>
      </w:r>
      <w:proofErr w:type="gramStart"/>
      <w:r w:rsidRPr="000207EB">
        <w:rPr>
          <w:rFonts w:ascii="Arial" w:hAnsi="Arial" w:cs="Arial"/>
        </w:rPr>
        <w:t xml:space="preserve">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Pr="000207EB">
        <w:rPr>
          <w:rFonts w:ascii="Arial" w:hAnsi="Arial" w:cs="Arial"/>
        </w:rPr>
        <w:lastRenderedPageBreak/>
        <w:t>государственных и муниципальных нужд.</w:t>
      </w:r>
      <w:proofErr w:type="gramEnd"/>
      <w:r w:rsidRPr="000207EB">
        <w:rPr>
          <w:rFonts w:ascii="Arial" w:hAnsi="Arial" w:cs="Arial"/>
        </w:rPr>
        <w:t xml:space="preserve">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 xml:space="preserve">5. 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0207EB">
        <w:rPr>
          <w:rFonts w:ascii="Arial" w:hAnsi="Arial" w:cs="Arial"/>
        </w:rPr>
        <w:t>определения координат характерных точек границ прилегающей территории</w:t>
      </w:r>
      <w:proofErr w:type="gramEnd"/>
      <w:r w:rsidRPr="000207EB">
        <w:rPr>
          <w:rFonts w:ascii="Arial" w:hAnsi="Arial" w:cs="Arial"/>
        </w:rPr>
        <w:t xml:space="preserve"> устанавливаются уполномоченным исполнительным органом государственной власти Иркутской области (далее - уполномоченный орган).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 xml:space="preserve">6. </w:t>
      </w:r>
      <w:proofErr w:type="gramStart"/>
      <w:r w:rsidRPr="000207EB">
        <w:rPr>
          <w:rFonts w:ascii="Arial" w:hAnsi="Arial" w:cs="Arial"/>
        </w:rPr>
        <w:t>Установление и изменение границ прилегающей территории осуществляется путем утверждения Думой МО «Тургеневка» схемы границ прилегающих территорий в составе правил благоустройства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  <w:proofErr w:type="gramEnd"/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7. Администрация МО «Тургеневка»  не позднее 10 (десяти)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 xml:space="preserve">8. </w:t>
      </w:r>
      <w:proofErr w:type="gramStart"/>
      <w:r w:rsidRPr="000207EB">
        <w:rPr>
          <w:rFonts w:ascii="Arial" w:hAnsi="Arial" w:cs="Arial"/>
        </w:rPr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МО «Тургеневка» (при наличии такого официального сайта)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1 (одного) месяца со дня их утверждения, если иные сроки не установлены для официального</w:t>
      </w:r>
      <w:proofErr w:type="gramEnd"/>
      <w:r w:rsidRPr="000207EB">
        <w:rPr>
          <w:rFonts w:ascii="Arial" w:hAnsi="Arial" w:cs="Arial"/>
        </w:rPr>
        <w:t xml:space="preserve"> опубликования муниципальных правовых актов.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2. Настоящее решение опубликовать в газете «Вестник» и на официальном сайте администрации МО «Тургеневка» в сети «Интернет».</w:t>
      </w:r>
    </w:p>
    <w:p w:rsidR="000207EB" w:rsidRPr="000207EB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07EB">
        <w:rPr>
          <w:rFonts w:ascii="Arial" w:hAnsi="Arial" w:cs="Arial"/>
        </w:rPr>
        <w:tab/>
        <w:t>3. Настоящее решение вступает в силу с момента официального опубликования.</w:t>
      </w:r>
    </w:p>
    <w:p w:rsidR="000207EB" w:rsidRPr="007D6151" w:rsidRDefault="000207EB" w:rsidP="000207EB">
      <w:pPr>
        <w:spacing w:after="0"/>
        <w:rPr>
          <w:sz w:val="24"/>
          <w:szCs w:val="24"/>
        </w:rPr>
      </w:pPr>
    </w:p>
    <w:p w:rsidR="00602D2E" w:rsidRPr="007D6151" w:rsidRDefault="00602D2E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E386F" w:rsidRDefault="008137FF" w:rsidP="002E3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0FC">
        <w:rPr>
          <w:rFonts w:ascii="Arial" w:hAnsi="Arial" w:cs="Arial"/>
          <w:sz w:val="24"/>
          <w:szCs w:val="24"/>
        </w:rPr>
        <w:t xml:space="preserve">Председатель Думы </w:t>
      </w:r>
      <w:r w:rsidR="00F941B6">
        <w:rPr>
          <w:rFonts w:ascii="Arial" w:hAnsi="Arial" w:cs="Arial"/>
          <w:sz w:val="24"/>
          <w:szCs w:val="24"/>
        </w:rPr>
        <w:t>МО «</w:t>
      </w:r>
      <w:r w:rsidR="00D9754F">
        <w:rPr>
          <w:rFonts w:ascii="Arial" w:hAnsi="Arial" w:cs="Arial"/>
          <w:sz w:val="24"/>
          <w:szCs w:val="24"/>
        </w:rPr>
        <w:t>Тургеневка</w:t>
      </w:r>
      <w:r w:rsidR="00F941B6">
        <w:rPr>
          <w:rFonts w:ascii="Arial" w:hAnsi="Arial" w:cs="Arial"/>
          <w:sz w:val="24"/>
          <w:szCs w:val="24"/>
        </w:rPr>
        <w:t xml:space="preserve">»                                          </w:t>
      </w:r>
      <w:r w:rsidR="00D9754F">
        <w:rPr>
          <w:rFonts w:ascii="Arial" w:hAnsi="Arial" w:cs="Arial"/>
          <w:sz w:val="24"/>
          <w:szCs w:val="24"/>
        </w:rPr>
        <w:t xml:space="preserve"> </w:t>
      </w:r>
    </w:p>
    <w:p w:rsidR="000207EB" w:rsidRDefault="00D9754F" w:rsidP="00141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П.В. </w:t>
      </w:r>
      <w:proofErr w:type="spellStart"/>
      <w:r>
        <w:rPr>
          <w:rFonts w:ascii="Arial" w:hAnsi="Arial" w:cs="Arial"/>
          <w:sz w:val="24"/>
          <w:szCs w:val="24"/>
        </w:rPr>
        <w:t>Лойко</w:t>
      </w:r>
      <w:proofErr w:type="spellEnd"/>
    </w:p>
    <w:p w:rsidR="002E386F" w:rsidRDefault="008137FF" w:rsidP="002E3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0FC">
        <w:rPr>
          <w:rFonts w:ascii="Arial" w:hAnsi="Arial" w:cs="Arial"/>
          <w:sz w:val="24"/>
          <w:szCs w:val="24"/>
        </w:rPr>
        <w:t xml:space="preserve">Глава </w:t>
      </w:r>
      <w:r w:rsidR="00F941B6">
        <w:rPr>
          <w:rFonts w:ascii="Arial" w:hAnsi="Arial" w:cs="Arial"/>
          <w:sz w:val="24"/>
          <w:szCs w:val="24"/>
        </w:rPr>
        <w:t>МО «</w:t>
      </w:r>
      <w:r w:rsidR="00D9754F">
        <w:rPr>
          <w:rFonts w:ascii="Arial" w:hAnsi="Arial" w:cs="Arial"/>
          <w:sz w:val="24"/>
          <w:szCs w:val="24"/>
        </w:rPr>
        <w:t>Тургеневка</w:t>
      </w:r>
      <w:r w:rsidR="00F941B6">
        <w:rPr>
          <w:rFonts w:ascii="Arial" w:hAnsi="Arial" w:cs="Arial"/>
          <w:sz w:val="24"/>
          <w:szCs w:val="24"/>
        </w:rPr>
        <w:t xml:space="preserve">»  </w:t>
      </w:r>
      <w:r w:rsidRPr="009720FC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D9754F">
        <w:rPr>
          <w:rFonts w:ascii="Arial" w:hAnsi="Arial" w:cs="Arial"/>
          <w:sz w:val="24"/>
          <w:szCs w:val="24"/>
        </w:rPr>
        <w:t xml:space="preserve">                 </w:t>
      </w:r>
    </w:p>
    <w:p w:rsidR="008137FF" w:rsidRPr="009720FC" w:rsidRDefault="00D9754F" w:rsidP="002E38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В.В. Синкевич</w:t>
      </w:r>
    </w:p>
    <w:p w:rsidR="00602D2E" w:rsidRPr="007D6151" w:rsidRDefault="00602D2E" w:rsidP="007D6151">
      <w:pPr>
        <w:spacing w:after="0"/>
        <w:rPr>
          <w:sz w:val="24"/>
          <w:szCs w:val="24"/>
        </w:rPr>
      </w:pPr>
    </w:p>
    <w:sectPr w:rsidR="00602D2E" w:rsidRPr="007D6151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2E"/>
    <w:rsid w:val="000047E0"/>
    <w:rsid w:val="0000612F"/>
    <w:rsid w:val="000133A3"/>
    <w:rsid w:val="00014F0D"/>
    <w:rsid w:val="000207EB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1375"/>
    <w:rsid w:val="00145D3F"/>
    <w:rsid w:val="001564E3"/>
    <w:rsid w:val="001602FA"/>
    <w:rsid w:val="00186DE7"/>
    <w:rsid w:val="00193BAB"/>
    <w:rsid w:val="00197321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E386F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A6DD6"/>
    <w:rsid w:val="005B5B46"/>
    <w:rsid w:val="005C24AF"/>
    <w:rsid w:val="005C6F57"/>
    <w:rsid w:val="005D3D2F"/>
    <w:rsid w:val="005E0E34"/>
    <w:rsid w:val="005E41A2"/>
    <w:rsid w:val="005F3DBB"/>
    <w:rsid w:val="00602D2E"/>
    <w:rsid w:val="00604330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A655B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151"/>
    <w:rsid w:val="007D6BA4"/>
    <w:rsid w:val="0081064E"/>
    <w:rsid w:val="008137FF"/>
    <w:rsid w:val="00822978"/>
    <w:rsid w:val="00834BE4"/>
    <w:rsid w:val="00842738"/>
    <w:rsid w:val="00855FD1"/>
    <w:rsid w:val="00856C48"/>
    <w:rsid w:val="00860CB0"/>
    <w:rsid w:val="0086483A"/>
    <w:rsid w:val="0086495C"/>
    <w:rsid w:val="00874B8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83510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E267F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033D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236F0"/>
    <w:rsid w:val="00D427F4"/>
    <w:rsid w:val="00D6072F"/>
    <w:rsid w:val="00D67854"/>
    <w:rsid w:val="00D73A65"/>
    <w:rsid w:val="00D7680D"/>
    <w:rsid w:val="00D841F0"/>
    <w:rsid w:val="00D8593A"/>
    <w:rsid w:val="00D9754F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05BD6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2E1E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6FC"/>
    <w:rsid w:val="00F55CB3"/>
    <w:rsid w:val="00F80740"/>
    <w:rsid w:val="00F83226"/>
    <w:rsid w:val="00F85C1B"/>
    <w:rsid w:val="00F93318"/>
    <w:rsid w:val="00F941B6"/>
    <w:rsid w:val="00F944F5"/>
    <w:rsid w:val="00F95D7B"/>
    <w:rsid w:val="00FA0913"/>
    <w:rsid w:val="00FA288D"/>
    <w:rsid w:val="00FD1B84"/>
    <w:rsid w:val="00FD5D36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8</cp:revision>
  <dcterms:created xsi:type="dcterms:W3CDTF">2019-04-18T02:54:00Z</dcterms:created>
  <dcterms:modified xsi:type="dcterms:W3CDTF">2019-05-30T03:07:00Z</dcterms:modified>
</cp:coreProperties>
</file>