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0A2" w:rsidRPr="008277C1" w:rsidRDefault="003E00A2" w:rsidP="003E00A2">
      <w:pPr>
        <w:pStyle w:val="1"/>
        <w:jc w:val="center"/>
        <w:rPr>
          <w:rFonts w:ascii="Times New Roman CYR" w:eastAsia="Times New Roman" w:hAnsi="Times New Roman CYR" w:cs="Times New Roman CYR"/>
          <w:i/>
          <w:color w:val="000000"/>
          <w:sz w:val="24"/>
          <w:szCs w:val="24"/>
        </w:rPr>
      </w:pPr>
      <w:r w:rsidRPr="008277C1">
        <w:rPr>
          <w:rFonts w:ascii="Times New Roman CYR" w:eastAsia="Times New Roman" w:hAnsi="Times New Roman CYR" w:cs="Times New Roman CYR"/>
          <w:b w:val="0"/>
          <w:bCs w:val="0"/>
          <w:i/>
          <w:color w:val="000000"/>
          <w:sz w:val="24"/>
          <w:szCs w:val="24"/>
        </w:rPr>
        <w:t>ПОСТАНОВЛЕНИЕ</w:t>
      </w:r>
    </w:p>
    <w:p w:rsidR="003E00A2" w:rsidRPr="008277C1" w:rsidRDefault="003E00A2" w:rsidP="003E00A2">
      <w:pPr>
        <w:pStyle w:val="1"/>
        <w:rPr>
          <w:rFonts w:ascii="Times New Roman CYR" w:eastAsia="Times New Roman" w:hAnsi="Times New Roman CYR" w:cs="Times New Roman CYR"/>
          <w:b w:val="0"/>
          <w:i/>
          <w:color w:val="000000"/>
        </w:rPr>
      </w:pPr>
      <w:r w:rsidRPr="008277C1">
        <w:rPr>
          <w:rFonts w:ascii="Times New Roman CYR" w:eastAsia="Times New Roman" w:hAnsi="Times New Roman CYR" w:cs="Times New Roman CYR"/>
          <w:b w:val="0"/>
          <w:i/>
          <w:color w:val="000000"/>
        </w:rPr>
        <w:t xml:space="preserve">От  19 февраля  2016 г.                      №  12                         с. </w:t>
      </w:r>
      <w:proofErr w:type="spellStart"/>
      <w:r w:rsidRPr="008277C1">
        <w:rPr>
          <w:rFonts w:ascii="Times New Roman CYR" w:eastAsia="Times New Roman" w:hAnsi="Times New Roman CYR" w:cs="Times New Roman CYR"/>
          <w:b w:val="0"/>
          <w:i/>
          <w:color w:val="000000"/>
        </w:rPr>
        <w:t>Тургеневка</w:t>
      </w:r>
      <w:proofErr w:type="spellEnd"/>
      <w:r w:rsidRPr="008277C1">
        <w:rPr>
          <w:rFonts w:ascii="Times New Roman CYR" w:eastAsia="Times New Roman" w:hAnsi="Times New Roman CYR" w:cs="Times New Roman CYR"/>
          <w:b w:val="0"/>
          <w:i/>
          <w:color w:val="000000"/>
        </w:rPr>
        <w:t xml:space="preserve">  </w:t>
      </w:r>
    </w:p>
    <w:p w:rsidR="003E00A2" w:rsidRPr="008277C1" w:rsidRDefault="003E00A2" w:rsidP="003E00A2">
      <w:pPr>
        <w:rPr>
          <w:rFonts w:ascii="Times New Roman CYR" w:hAnsi="Times New Roman CYR" w:cs="Times New Roman CYR"/>
          <w:i/>
        </w:rPr>
      </w:pPr>
    </w:p>
    <w:p w:rsidR="003E00A2" w:rsidRPr="008277C1" w:rsidRDefault="003E00A2" w:rsidP="003E00A2">
      <w:pPr>
        <w:rPr>
          <w:rFonts w:ascii="Times New Roman CYR" w:hAnsi="Times New Roman CYR" w:cs="Times New Roman CYR"/>
          <w:i/>
        </w:rPr>
      </w:pPr>
      <w:r w:rsidRPr="008277C1">
        <w:rPr>
          <w:rFonts w:ascii="Times New Roman CYR" w:hAnsi="Times New Roman CYR" w:cs="Times New Roman CYR"/>
          <w:i/>
        </w:rPr>
        <w:t>"О присвоении адреса</w:t>
      </w:r>
    </w:p>
    <w:p w:rsidR="003E00A2" w:rsidRPr="008277C1" w:rsidRDefault="003E00A2" w:rsidP="003E00A2">
      <w:pPr>
        <w:rPr>
          <w:rFonts w:ascii="Times New Roman CYR" w:hAnsi="Times New Roman CYR" w:cs="Times New Roman CYR"/>
          <w:i/>
        </w:rPr>
      </w:pPr>
      <w:r w:rsidRPr="008277C1">
        <w:rPr>
          <w:rFonts w:ascii="Times New Roman CYR" w:hAnsi="Times New Roman CYR" w:cs="Times New Roman CYR"/>
          <w:i/>
        </w:rPr>
        <w:t>Объекту недвижимости"</w:t>
      </w:r>
    </w:p>
    <w:p w:rsidR="003E00A2" w:rsidRPr="008277C1" w:rsidRDefault="003E00A2" w:rsidP="003E00A2">
      <w:pPr>
        <w:rPr>
          <w:rFonts w:ascii="Times New Roman CYR" w:hAnsi="Times New Roman CYR" w:cs="Times New Roman CYR"/>
          <w:i/>
        </w:rPr>
      </w:pPr>
    </w:p>
    <w:p w:rsidR="003E00A2" w:rsidRPr="008277C1" w:rsidRDefault="003E00A2" w:rsidP="003E00A2">
      <w:pPr>
        <w:rPr>
          <w:rFonts w:ascii="Times New Roman CYR" w:hAnsi="Times New Roman CYR" w:cs="Times New Roman CYR"/>
          <w:i/>
        </w:rPr>
      </w:pPr>
      <w:r w:rsidRPr="008277C1">
        <w:rPr>
          <w:rFonts w:ascii="Times New Roman CYR" w:hAnsi="Times New Roman CYR" w:cs="Times New Roman CYR"/>
          <w:i/>
        </w:rPr>
        <w:t xml:space="preserve">      Руководствуясь ст.6 п.22 Устава МО "</w:t>
      </w:r>
      <w:proofErr w:type="spellStart"/>
      <w:r w:rsidRPr="008277C1">
        <w:rPr>
          <w:rFonts w:ascii="Times New Roman CYR" w:hAnsi="Times New Roman CYR" w:cs="Times New Roman CYR"/>
          <w:i/>
        </w:rPr>
        <w:t>Тургеневка</w:t>
      </w:r>
      <w:proofErr w:type="spellEnd"/>
      <w:r w:rsidRPr="008277C1">
        <w:rPr>
          <w:rFonts w:ascii="Times New Roman CYR" w:hAnsi="Times New Roman CYR" w:cs="Times New Roman CYR"/>
          <w:i/>
        </w:rPr>
        <w:t xml:space="preserve">" и с целью приведения в соответствие адресов объектов недвижимости, </w:t>
      </w:r>
    </w:p>
    <w:p w:rsidR="003E00A2" w:rsidRPr="008277C1" w:rsidRDefault="003E00A2" w:rsidP="003E00A2">
      <w:pPr>
        <w:rPr>
          <w:rFonts w:ascii="Times New Roman CYR" w:hAnsi="Times New Roman CYR" w:cs="Times New Roman CYR"/>
          <w:i/>
        </w:rPr>
      </w:pPr>
      <w:r w:rsidRPr="008277C1">
        <w:rPr>
          <w:rFonts w:ascii="Times New Roman CYR" w:hAnsi="Times New Roman CYR" w:cs="Times New Roman CYR"/>
          <w:i/>
        </w:rPr>
        <w:t xml:space="preserve">                                                     </w:t>
      </w:r>
    </w:p>
    <w:p w:rsidR="003E00A2" w:rsidRPr="008277C1" w:rsidRDefault="003E00A2" w:rsidP="003E00A2">
      <w:pPr>
        <w:jc w:val="center"/>
        <w:rPr>
          <w:rFonts w:ascii="Times New Roman CYR" w:hAnsi="Times New Roman CYR" w:cs="Times New Roman CYR"/>
          <w:i/>
        </w:rPr>
      </w:pPr>
      <w:r w:rsidRPr="008277C1">
        <w:rPr>
          <w:rFonts w:ascii="Times New Roman CYR" w:hAnsi="Times New Roman CYR" w:cs="Times New Roman CYR"/>
          <w:i/>
        </w:rPr>
        <w:t>Постановляю:</w:t>
      </w:r>
    </w:p>
    <w:p w:rsidR="003E00A2" w:rsidRPr="008277C1" w:rsidRDefault="003E00A2" w:rsidP="003E00A2">
      <w:pPr>
        <w:rPr>
          <w:rFonts w:ascii="Times New Roman CYR" w:hAnsi="Times New Roman CYR" w:cs="Times New Roman CYR"/>
          <w:i/>
        </w:rPr>
      </w:pPr>
      <w:r w:rsidRPr="008277C1">
        <w:rPr>
          <w:rFonts w:ascii="Times New Roman CYR" w:hAnsi="Times New Roman CYR" w:cs="Times New Roman CYR"/>
          <w:i/>
        </w:rPr>
        <w:t xml:space="preserve">   </w:t>
      </w:r>
    </w:p>
    <w:p w:rsidR="003E00A2" w:rsidRPr="008277C1" w:rsidRDefault="003E00A2" w:rsidP="003E00A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 CYR" w:hAnsi="Times New Roman CYR" w:cs="Times New Roman CYR"/>
          <w:i/>
        </w:rPr>
      </w:pPr>
      <w:r w:rsidRPr="008277C1">
        <w:rPr>
          <w:rFonts w:ascii="Times New Roman CYR" w:hAnsi="Times New Roman CYR" w:cs="Times New Roman CYR"/>
          <w:i/>
        </w:rPr>
        <w:t xml:space="preserve"> Присвоить адрес объекту недвижимости, расположенному на земельном участке с кадастровым номером 85:02:110101:119, по адресу Иркутская область, </w:t>
      </w:r>
      <w:proofErr w:type="spellStart"/>
      <w:r w:rsidRPr="008277C1">
        <w:rPr>
          <w:rFonts w:ascii="Times New Roman CYR" w:hAnsi="Times New Roman CYR" w:cs="Times New Roman CYR"/>
          <w:i/>
        </w:rPr>
        <w:t>Баяндаевский</w:t>
      </w:r>
      <w:proofErr w:type="spellEnd"/>
      <w:r w:rsidRPr="008277C1">
        <w:rPr>
          <w:rFonts w:ascii="Times New Roman CYR" w:hAnsi="Times New Roman CYR" w:cs="Times New Roman CYR"/>
          <w:i/>
        </w:rPr>
        <w:t xml:space="preserve"> район, с. </w:t>
      </w:r>
      <w:proofErr w:type="spellStart"/>
      <w:r w:rsidRPr="008277C1">
        <w:rPr>
          <w:rFonts w:ascii="Times New Roman CYR" w:hAnsi="Times New Roman CYR" w:cs="Times New Roman CYR"/>
          <w:i/>
        </w:rPr>
        <w:t>Тургеневка</w:t>
      </w:r>
      <w:proofErr w:type="spellEnd"/>
      <w:r w:rsidRPr="008277C1">
        <w:rPr>
          <w:rFonts w:ascii="Times New Roman CYR" w:hAnsi="Times New Roman CYR" w:cs="Times New Roman CYR"/>
          <w:i/>
        </w:rPr>
        <w:t>, ул. Школьная д.2</w:t>
      </w:r>
    </w:p>
    <w:p w:rsidR="003E00A2" w:rsidRPr="008277C1" w:rsidRDefault="003E00A2" w:rsidP="003E00A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</w:rPr>
      </w:pPr>
      <w:r w:rsidRPr="008277C1">
        <w:rPr>
          <w:rFonts w:ascii="Times New Roman CYR" w:hAnsi="Times New Roman CYR" w:cs="Times New Roman CYR"/>
          <w:i/>
        </w:rPr>
        <w:t>Опубликовать данное постановление в очередном Вестнике МО «</w:t>
      </w:r>
      <w:proofErr w:type="spellStart"/>
      <w:r w:rsidRPr="008277C1">
        <w:rPr>
          <w:rFonts w:ascii="Times New Roman CYR" w:hAnsi="Times New Roman CYR" w:cs="Times New Roman CYR"/>
          <w:i/>
        </w:rPr>
        <w:t>Тургеневка</w:t>
      </w:r>
      <w:proofErr w:type="spellEnd"/>
      <w:r w:rsidRPr="008277C1">
        <w:rPr>
          <w:rFonts w:ascii="Times New Roman CYR" w:hAnsi="Times New Roman CYR" w:cs="Times New Roman CYR"/>
          <w:i/>
        </w:rPr>
        <w:t>»</w:t>
      </w:r>
    </w:p>
    <w:p w:rsidR="00E4206A" w:rsidRDefault="003E00A2" w:rsidP="003E00A2">
      <w:r w:rsidRPr="008277C1">
        <w:rPr>
          <w:rFonts w:ascii="Times New Roman CYR" w:hAnsi="Times New Roman CYR" w:cs="Times New Roman CYR"/>
          <w:b/>
          <w:i/>
          <w:color w:val="000000"/>
        </w:rPr>
        <w:t>Глава МО «</w:t>
      </w:r>
      <w:proofErr w:type="spellStart"/>
      <w:r w:rsidRPr="008277C1">
        <w:rPr>
          <w:rFonts w:ascii="Times New Roman CYR" w:hAnsi="Times New Roman CYR" w:cs="Times New Roman CYR"/>
          <w:b/>
          <w:i/>
          <w:color w:val="000000"/>
        </w:rPr>
        <w:t>Тургеневка</w:t>
      </w:r>
      <w:proofErr w:type="spellEnd"/>
      <w:r w:rsidRPr="008277C1">
        <w:rPr>
          <w:rFonts w:ascii="Times New Roman CYR" w:hAnsi="Times New Roman CYR" w:cs="Times New Roman CYR"/>
          <w:b/>
          <w:i/>
          <w:color w:val="000000"/>
        </w:rPr>
        <w:t xml:space="preserve">»                                 </w:t>
      </w:r>
      <w:r>
        <w:rPr>
          <w:rFonts w:ascii="Times New Roman CYR" w:hAnsi="Times New Roman CYR" w:cs="Times New Roman CYR"/>
          <w:b/>
          <w:i/>
          <w:color w:val="000000"/>
        </w:rPr>
        <w:t xml:space="preserve">                              </w:t>
      </w:r>
      <w:r w:rsidRPr="008277C1">
        <w:rPr>
          <w:rFonts w:ascii="Times New Roman CYR" w:hAnsi="Times New Roman CYR" w:cs="Times New Roman CYR"/>
          <w:b/>
          <w:i/>
          <w:color w:val="000000"/>
        </w:rPr>
        <w:t xml:space="preserve">   С. В. Недосекина  </w:t>
      </w:r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E58D2"/>
    <w:multiLevelType w:val="hybridMultilevel"/>
    <w:tmpl w:val="A9E05F84"/>
    <w:lvl w:ilvl="0" w:tplc="07D4B844">
      <w:start w:val="1"/>
      <w:numFmt w:val="decimal"/>
      <w:lvlText w:val="%1."/>
      <w:lvlJc w:val="left"/>
      <w:pPr>
        <w:ind w:left="63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0A2"/>
    <w:rsid w:val="003E00A2"/>
    <w:rsid w:val="005418C5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0A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00A2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00A2"/>
    <w:rPr>
      <w:rFonts w:ascii="Cambria" w:eastAsia="Calibri" w:hAnsi="Cambria" w:cs="Cambria"/>
      <w:b/>
      <w:bCs/>
      <w:color w:val="365F91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0A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00A2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00A2"/>
    <w:rPr>
      <w:rFonts w:ascii="Cambria" w:eastAsia="Calibri" w:hAnsi="Cambria" w:cs="Cambria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2016-04-26T02:10:00Z</dcterms:created>
  <dcterms:modified xsi:type="dcterms:W3CDTF">2016-04-26T02:10:00Z</dcterms:modified>
</cp:coreProperties>
</file>