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A" w:rsidRDefault="00B8510A" w:rsidP="007A15D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22.06.2017г. №22</w:t>
      </w:r>
    </w:p>
    <w:p w:rsidR="00B8510A" w:rsidRPr="006818AE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8510A" w:rsidRPr="006818AE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B8510A" w:rsidRPr="006818AE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8510A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8510A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8510A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510A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510A" w:rsidRPr="00886F65" w:rsidRDefault="00B8510A" w:rsidP="007A15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ВЕДОМСТВЕННОМ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«ТУРГЕНЕВКА»</w:t>
      </w:r>
    </w:p>
    <w:p w:rsidR="00B8510A" w:rsidRPr="000B4E6F" w:rsidRDefault="00B8510A" w:rsidP="007A15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8510A" w:rsidRPr="006312CF" w:rsidRDefault="00B8510A" w:rsidP="007A1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440F6" w:rsidRPr="00B8510A" w:rsidRDefault="00F440F6" w:rsidP="007A15DF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8510A">
        <w:rPr>
          <w:rFonts w:ascii="Arial" w:eastAsia="Calibri" w:hAnsi="Arial" w:cs="Arial"/>
          <w:sz w:val="24"/>
          <w:szCs w:val="24"/>
        </w:rPr>
        <w:t>В соответствии со ст. 353.1 Трудового кодекса Российской Федерации, Законом Иркутс</w:t>
      </w:r>
      <w:r w:rsidR="00B8510A">
        <w:rPr>
          <w:rFonts w:ascii="Arial" w:eastAsia="Calibri" w:hAnsi="Arial" w:cs="Arial"/>
          <w:sz w:val="24"/>
          <w:szCs w:val="24"/>
        </w:rPr>
        <w:t>кой области  от 30.03.2012 г. №</w:t>
      </w:r>
      <w:r w:rsidRPr="00B8510A">
        <w:rPr>
          <w:rFonts w:ascii="Arial" w:eastAsia="Calibri" w:hAnsi="Arial" w:cs="Arial"/>
          <w:sz w:val="24"/>
          <w:szCs w:val="24"/>
        </w:rPr>
        <w:t>200</w:t>
      </w:r>
      <w:r w:rsidR="00B8510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B8510A">
        <w:rPr>
          <w:rFonts w:ascii="Arial" w:eastAsia="Calibri" w:hAnsi="Arial" w:cs="Arial"/>
          <w:sz w:val="24"/>
          <w:szCs w:val="24"/>
        </w:rPr>
        <w:t>оз</w:t>
      </w:r>
      <w:proofErr w:type="spellEnd"/>
      <w:proofErr w:type="gramEnd"/>
      <w:r w:rsidRPr="00B8510A">
        <w:rPr>
          <w:rFonts w:ascii="Arial" w:eastAsia="Calibri" w:hAnsi="Arial" w:cs="Arial"/>
          <w:sz w:val="24"/>
          <w:szCs w:val="24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</w:t>
      </w:r>
      <w:r w:rsidR="00B8510A">
        <w:rPr>
          <w:rFonts w:ascii="Arial" w:eastAsia="Calibri" w:hAnsi="Arial" w:cs="Arial"/>
          <w:sz w:val="24"/>
          <w:szCs w:val="24"/>
        </w:rPr>
        <w:t>ской области от 14.06.2012 г. №</w:t>
      </w:r>
      <w:r w:rsidRPr="00B8510A">
        <w:rPr>
          <w:rFonts w:ascii="Arial" w:eastAsia="Calibri" w:hAnsi="Arial" w:cs="Arial"/>
          <w:sz w:val="24"/>
          <w:szCs w:val="24"/>
        </w:rPr>
        <w:t>331-пп «О реализации Закона Ирк</w:t>
      </w:r>
      <w:r w:rsidR="00B8510A">
        <w:rPr>
          <w:rFonts w:ascii="Arial" w:eastAsia="Calibri" w:hAnsi="Arial" w:cs="Arial"/>
          <w:sz w:val="24"/>
          <w:szCs w:val="24"/>
        </w:rPr>
        <w:t>утской области от 30 марта 2012г. №</w:t>
      </w:r>
      <w:r w:rsidRPr="00B8510A">
        <w:rPr>
          <w:rFonts w:ascii="Arial" w:eastAsia="Calibri" w:hAnsi="Arial" w:cs="Arial"/>
          <w:sz w:val="24"/>
          <w:szCs w:val="24"/>
        </w:rPr>
        <w:t>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ст. 8.1. Устава муниципального образования «Тургеневка»,</w:t>
      </w:r>
    </w:p>
    <w:p w:rsidR="00F440F6" w:rsidRPr="00B8510A" w:rsidRDefault="00F440F6" w:rsidP="007A15DF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F440F6" w:rsidRPr="00B8510A" w:rsidRDefault="00F440F6" w:rsidP="007A15DF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8"/>
          <w:szCs w:val="28"/>
        </w:rPr>
      </w:pPr>
      <w:r w:rsidRPr="00B8510A">
        <w:rPr>
          <w:rFonts w:ascii="Arial" w:eastAsia="Calibri" w:hAnsi="Arial" w:cs="Arial"/>
          <w:b/>
          <w:sz w:val="28"/>
          <w:szCs w:val="28"/>
        </w:rPr>
        <w:t>Постановляю:</w:t>
      </w:r>
    </w:p>
    <w:p w:rsidR="00F440F6" w:rsidRPr="00B8510A" w:rsidRDefault="00F440F6" w:rsidP="007A15D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F440F6" w:rsidRPr="00B8510A" w:rsidRDefault="00F440F6" w:rsidP="007A15D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8510A">
        <w:rPr>
          <w:rFonts w:ascii="Arial" w:eastAsia="Calibri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Pr="00B8510A">
        <w:rPr>
          <w:rFonts w:ascii="Arial" w:eastAsia="Calibri" w:hAnsi="Arial" w:cs="Arial"/>
          <w:sz w:val="24"/>
          <w:szCs w:val="24"/>
        </w:rPr>
        <w:t>контроле за</w:t>
      </w:r>
      <w:proofErr w:type="gramEnd"/>
      <w:r w:rsidRPr="00B8510A">
        <w:rPr>
          <w:rFonts w:ascii="Arial" w:eastAsia="Calibri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B8510A">
        <w:rPr>
          <w:rFonts w:ascii="Arial" w:eastAsia="Calibri" w:hAnsi="Arial" w:cs="Arial"/>
          <w:sz w:val="24"/>
          <w:szCs w:val="24"/>
        </w:rPr>
        <w:t>Тургеневка</w:t>
      </w:r>
      <w:proofErr w:type="spellEnd"/>
      <w:r w:rsidR="00B8510A">
        <w:rPr>
          <w:rFonts w:ascii="Arial" w:eastAsia="Calibri" w:hAnsi="Arial" w:cs="Arial"/>
          <w:sz w:val="24"/>
          <w:szCs w:val="24"/>
        </w:rPr>
        <w:t>» (приложение №</w:t>
      </w:r>
      <w:r w:rsidRPr="00B8510A">
        <w:rPr>
          <w:rFonts w:ascii="Arial" w:eastAsia="Calibri" w:hAnsi="Arial" w:cs="Arial"/>
          <w:sz w:val="24"/>
          <w:szCs w:val="24"/>
        </w:rPr>
        <w:t>1).</w:t>
      </w:r>
    </w:p>
    <w:p w:rsidR="00F440F6" w:rsidRPr="00B8510A" w:rsidRDefault="00F440F6" w:rsidP="007A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1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510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</w:t>
      </w:r>
      <w:r w:rsidRPr="00B8510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на следующий день после дня его официального опубликования (обнародования).</w:t>
      </w:r>
    </w:p>
    <w:p w:rsidR="00F440F6" w:rsidRPr="00B8510A" w:rsidRDefault="00F440F6" w:rsidP="007A1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10A">
        <w:rPr>
          <w:rFonts w:ascii="Arial" w:eastAsia="Times New Roman" w:hAnsi="Arial" w:cs="Arial"/>
          <w:sz w:val="24"/>
          <w:szCs w:val="24"/>
          <w:lang w:eastAsia="ru-RU"/>
        </w:rPr>
        <w:t>4. Настоящее реше</w:t>
      </w:r>
      <w:r w:rsidR="00B8510A">
        <w:rPr>
          <w:rFonts w:ascii="Arial" w:eastAsia="Times New Roman" w:hAnsi="Arial" w:cs="Arial"/>
          <w:sz w:val="24"/>
          <w:szCs w:val="24"/>
          <w:lang w:eastAsia="ru-RU"/>
        </w:rPr>
        <w:t>ние опубликовать (обнародовать) в В</w:t>
      </w:r>
      <w:r w:rsidRPr="00B8510A">
        <w:rPr>
          <w:rFonts w:ascii="Arial" w:eastAsia="Times New Roman" w:hAnsi="Arial" w:cs="Arial"/>
          <w:sz w:val="24"/>
          <w:szCs w:val="24"/>
          <w:lang w:eastAsia="ru-RU"/>
        </w:rPr>
        <w:t>естнике МО «</w:t>
      </w:r>
      <w:proofErr w:type="spellStart"/>
      <w:r w:rsidRPr="00B8510A">
        <w:rPr>
          <w:rFonts w:ascii="Arial" w:eastAsia="Times New Roman" w:hAnsi="Arial" w:cs="Arial"/>
          <w:sz w:val="24"/>
          <w:szCs w:val="24"/>
          <w:lang w:eastAsia="ru-RU"/>
        </w:rPr>
        <w:t>Тургеневка</w:t>
      </w:r>
      <w:proofErr w:type="spellEnd"/>
      <w:r w:rsidRPr="00B8510A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«Тургеневка» в информаци</w:t>
      </w:r>
      <w:r w:rsidR="007A15DF">
        <w:rPr>
          <w:rFonts w:ascii="Arial" w:eastAsia="Times New Roman" w:hAnsi="Arial" w:cs="Arial"/>
          <w:sz w:val="24"/>
          <w:szCs w:val="24"/>
          <w:lang w:eastAsia="ru-RU"/>
        </w:rPr>
        <w:t xml:space="preserve">онно-телекоммуникационной сети </w:t>
      </w:r>
      <w:r w:rsidRPr="00B8510A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F440F6" w:rsidRDefault="00F440F6" w:rsidP="007A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10A" w:rsidRPr="00B8510A" w:rsidRDefault="00B8510A" w:rsidP="007A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10A" w:rsidRDefault="00F440F6" w:rsidP="007A15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8510A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B8510A">
        <w:rPr>
          <w:rFonts w:ascii="Arial" w:eastAsia="Calibri" w:hAnsi="Arial" w:cs="Arial"/>
          <w:sz w:val="24"/>
          <w:szCs w:val="24"/>
        </w:rPr>
        <w:t>Тургеневка</w:t>
      </w:r>
      <w:proofErr w:type="spellEnd"/>
      <w:r w:rsidR="00B8510A">
        <w:rPr>
          <w:rFonts w:ascii="Arial" w:eastAsia="Calibri" w:hAnsi="Arial" w:cs="Arial"/>
          <w:sz w:val="24"/>
          <w:szCs w:val="24"/>
        </w:rPr>
        <w:t>»</w:t>
      </w:r>
    </w:p>
    <w:p w:rsidR="00F440F6" w:rsidRPr="00B8510A" w:rsidRDefault="00F440F6" w:rsidP="007A15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8510A">
        <w:rPr>
          <w:rFonts w:ascii="Arial" w:eastAsia="Calibri" w:hAnsi="Arial" w:cs="Arial"/>
          <w:sz w:val="24"/>
          <w:szCs w:val="24"/>
        </w:rPr>
        <w:t xml:space="preserve">В.В. </w:t>
      </w:r>
      <w:proofErr w:type="spellStart"/>
      <w:r w:rsidRPr="00B8510A">
        <w:rPr>
          <w:rFonts w:ascii="Arial" w:eastAsia="Calibri" w:hAnsi="Arial" w:cs="Arial"/>
          <w:sz w:val="24"/>
          <w:szCs w:val="24"/>
        </w:rPr>
        <w:t>Синкевич</w:t>
      </w:r>
      <w:proofErr w:type="spellEnd"/>
    </w:p>
    <w:p w:rsidR="00F440F6" w:rsidRPr="00B8510A" w:rsidRDefault="00F440F6" w:rsidP="007A15DF">
      <w:pPr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</w:p>
    <w:p w:rsidR="00F440F6" w:rsidRPr="007A15DF" w:rsidRDefault="007A15DF" w:rsidP="007A15DF">
      <w:pPr>
        <w:spacing w:after="0" w:line="240" w:lineRule="auto"/>
        <w:ind w:left="4956" w:firstLine="708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№1</w:t>
      </w:r>
    </w:p>
    <w:p w:rsidR="007A15DF" w:rsidRDefault="007A15DF" w:rsidP="007A15DF">
      <w:pPr>
        <w:spacing w:after="0" w:line="240" w:lineRule="auto"/>
        <w:ind w:left="567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 главы</w:t>
      </w:r>
    </w:p>
    <w:p w:rsidR="007A15DF" w:rsidRDefault="007A15DF" w:rsidP="007A15DF">
      <w:pPr>
        <w:spacing w:after="0" w:line="240" w:lineRule="auto"/>
        <w:ind w:left="567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МО </w:t>
      </w:r>
      <w:r w:rsidR="00F440F6" w:rsidRPr="007A15DF">
        <w:rPr>
          <w:rFonts w:ascii="Courier New" w:eastAsia="Calibri" w:hAnsi="Courier New" w:cs="Courier New"/>
        </w:rPr>
        <w:t>«</w:t>
      </w:r>
      <w:proofErr w:type="spellStart"/>
      <w:r w:rsidR="00F440F6" w:rsidRPr="007A15DF">
        <w:rPr>
          <w:rFonts w:ascii="Courier New" w:eastAsia="Calibri" w:hAnsi="Courier New" w:cs="Courier New"/>
        </w:rPr>
        <w:t>Тургеневка</w:t>
      </w:r>
      <w:proofErr w:type="spellEnd"/>
      <w:r>
        <w:rPr>
          <w:rFonts w:ascii="Courier New" w:eastAsia="Calibri" w:hAnsi="Courier New" w:cs="Courier New"/>
        </w:rPr>
        <w:t>»</w:t>
      </w:r>
    </w:p>
    <w:p w:rsidR="00F440F6" w:rsidRPr="007A15DF" w:rsidRDefault="007A15DF" w:rsidP="007A15DF">
      <w:pPr>
        <w:spacing w:after="0" w:line="240" w:lineRule="auto"/>
        <w:ind w:left="567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22.06.2017г.№22</w:t>
      </w:r>
    </w:p>
    <w:p w:rsidR="00F440F6" w:rsidRPr="007A15DF" w:rsidRDefault="00F440F6" w:rsidP="007A15D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440F6" w:rsidRPr="007A15DF" w:rsidRDefault="00F440F6" w:rsidP="007A15DF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7A15DF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F440F6" w:rsidRDefault="00F440F6" w:rsidP="007A15DF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7A15DF">
        <w:rPr>
          <w:rFonts w:ascii="Arial" w:eastAsia="Calibri" w:hAnsi="Arial" w:cs="Arial"/>
          <w:b/>
          <w:sz w:val="24"/>
          <w:szCs w:val="24"/>
        </w:rPr>
        <w:t xml:space="preserve">о ведомственном </w:t>
      </w:r>
      <w:proofErr w:type="gramStart"/>
      <w:r w:rsidRPr="007A15DF">
        <w:rPr>
          <w:rFonts w:ascii="Arial" w:eastAsia="Calibri" w:hAnsi="Arial" w:cs="Arial"/>
          <w:b/>
          <w:sz w:val="24"/>
          <w:szCs w:val="24"/>
        </w:rPr>
        <w:t>контроле за</w:t>
      </w:r>
      <w:proofErr w:type="gramEnd"/>
      <w:r w:rsidRPr="007A15DF">
        <w:rPr>
          <w:rFonts w:ascii="Arial" w:eastAsia="Calibri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«Тургеневка»</w:t>
      </w:r>
    </w:p>
    <w:p w:rsidR="007A15DF" w:rsidRPr="007A15DF" w:rsidRDefault="007A15DF" w:rsidP="007A15DF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«Тургеневка» (далее – подведомственные организации). 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1.2. Основными задачами ведомственного контроля являются: 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Органом, уполномоченным осуществлять ведомственный контроль является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 администрация муниципального образования «Тургеневка» (далее –  уполномоченный орган). 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 Формы ведомственного контроля, предмет и виды проверок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2.3. В зависимости от основания проведения проводятся плановые и внеплановые проверки.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29"/>
      <w:bookmarkEnd w:id="1"/>
      <w:r w:rsidRPr="007A15DF">
        <w:rPr>
          <w:rFonts w:ascii="Arial" w:eastAsia="Calibri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</w:t>
      </w:r>
      <w:r w:rsidRPr="007A15DF">
        <w:rPr>
          <w:rFonts w:ascii="Arial" w:eastAsia="Calibri" w:hAnsi="Arial" w:cs="Arial"/>
          <w:sz w:val="24"/>
          <w:szCs w:val="24"/>
        </w:rPr>
        <w:lastRenderedPageBreak/>
        <w:t>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2.6. В случае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,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A15DF">
        <w:rPr>
          <w:rFonts w:ascii="Arial" w:eastAsia="Calibri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F440F6" w:rsidRPr="007A15DF" w:rsidRDefault="00F440F6" w:rsidP="007A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3) указание на форму контроля и вид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4) предмет проверки и срок ее проведения;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6) дату начала и окончания проведения проверки.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3. Порядок проведения проверок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lastRenderedPageBreak/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3.2. При проведении проверки должностное лицо вправе: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A15DF">
        <w:rPr>
          <w:rFonts w:ascii="Arial" w:eastAsia="Calibri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хранящемуся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 xml:space="preserve"> в деле уполномоченного органа.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3.4. В акте проверки указываются: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1) дата, время и место составления акта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2) наименование уполномоченного органа;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4) фамилия, имя, отчество и должность должностного лица;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6) форма контроля и вид проведенной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Акт проверки подписывается должностным лицом.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lastRenderedPageBreak/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5DF">
        <w:rPr>
          <w:rFonts w:ascii="Arial" w:eastAsia="Calibri" w:hAnsi="Arial" w:cs="Arial"/>
          <w:sz w:val="24"/>
          <w:szCs w:val="24"/>
        </w:rPr>
        <w:t xml:space="preserve">3.7. </w:t>
      </w:r>
      <w:proofErr w:type="gramStart"/>
      <w:r w:rsidRPr="007A15DF">
        <w:rPr>
          <w:rFonts w:ascii="Arial" w:eastAsia="Calibri" w:hAnsi="Arial" w:cs="Arial"/>
          <w:sz w:val="24"/>
          <w:szCs w:val="24"/>
        </w:rPr>
        <w:t>В случае не</w:t>
      </w:r>
      <w:r w:rsidR="005F036D">
        <w:rPr>
          <w:rFonts w:ascii="Arial" w:eastAsia="Calibri" w:hAnsi="Arial" w:cs="Arial"/>
          <w:sz w:val="24"/>
          <w:szCs w:val="24"/>
        </w:rPr>
        <w:t xml:space="preserve"> </w:t>
      </w:r>
      <w:r w:rsidRPr="007A15DF">
        <w:rPr>
          <w:rFonts w:ascii="Arial" w:eastAsia="Calibri" w:hAnsi="Arial" w:cs="Arial"/>
          <w:sz w:val="24"/>
          <w:szCs w:val="24"/>
        </w:rPr>
        <w:t>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</w:t>
      </w:r>
      <w:proofErr w:type="gramEnd"/>
      <w:r w:rsidRPr="007A15DF">
        <w:rPr>
          <w:rFonts w:ascii="Arial" w:eastAsia="Calibri" w:hAnsi="Arial" w:cs="Arial"/>
          <w:sz w:val="24"/>
          <w:szCs w:val="24"/>
        </w:rPr>
        <w:t>, в том числе привлечения к административной ответственности виновных лиц в соответствии с законодательством.</w:t>
      </w:r>
    </w:p>
    <w:p w:rsidR="00F440F6" w:rsidRPr="007A15DF" w:rsidRDefault="00F440F6" w:rsidP="006D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A15DF">
        <w:rPr>
          <w:rFonts w:ascii="Arial" w:eastAsia="Calibri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bookmarkEnd w:id="0"/>
      <w:proofErr w:type="gramEnd"/>
    </w:p>
    <w:sectPr w:rsidR="00F440F6" w:rsidRPr="007A15DF" w:rsidSect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F6"/>
    <w:rsid w:val="00375885"/>
    <w:rsid w:val="005F036D"/>
    <w:rsid w:val="006D59E7"/>
    <w:rsid w:val="007A15DF"/>
    <w:rsid w:val="00B8510A"/>
    <w:rsid w:val="00F02FF9"/>
    <w:rsid w:val="00F4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6FC7-8723-4519-B45A-BE6F8AC8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RWT</cp:lastModifiedBy>
  <cp:revision>3</cp:revision>
  <cp:lastPrinted>2017-06-23T05:54:00Z</cp:lastPrinted>
  <dcterms:created xsi:type="dcterms:W3CDTF">2017-06-23T04:35:00Z</dcterms:created>
  <dcterms:modified xsi:type="dcterms:W3CDTF">2017-06-23T05:56:00Z</dcterms:modified>
</cp:coreProperties>
</file>