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D7" w:rsidRDefault="00ED62D7" w:rsidP="00ED62D7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  <w:r>
        <w:rPr>
          <w:rFonts w:ascii="Times New Roman" w:hAnsi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/>
          <w:b/>
          <w:sz w:val="24"/>
          <w:szCs w:val="24"/>
        </w:rPr>
        <w:br/>
        <w:t>БАЯНДАЕВСКИЙ РАЙОН</w:t>
      </w:r>
      <w:r>
        <w:rPr>
          <w:rFonts w:ascii="Times New Roman" w:hAnsi="Times New Roman"/>
          <w:b/>
          <w:sz w:val="24"/>
          <w:szCs w:val="24"/>
        </w:rPr>
        <w:br/>
        <w:t>АДМИНИСТРАЦИЯ</w:t>
      </w:r>
    </w:p>
    <w:p w:rsidR="00ED62D7" w:rsidRDefault="00ED62D7" w:rsidP="00ED62D7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МУНИЦИПАЛЬНОЕ ОБРАЗОВАНИЕ «ТУРГЕНЕВКА»</w:t>
      </w:r>
    </w:p>
    <w:p w:rsidR="00ED62D7" w:rsidRDefault="00ED62D7" w:rsidP="00ED62D7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_____________________________________________________________________________</w:t>
      </w:r>
    </w:p>
    <w:p w:rsidR="00ED62D7" w:rsidRDefault="00ED62D7" w:rsidP="00ED62D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D62D7" w:rsidRDefault="00ED62D7" w:rsidP="00ED62D7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03.06.  2013 г.                                       № 24                                    с. Тургеневка</w:t>
      </w:r>
    </w:p>
    <w:p w:rsidR="00ED62D7" w:rsidRDefault="00ED62D7" w:rsidP="00ED62D7"/>
    <w:p w:rsidR="00ED62D7" w:rsidRDefault="00ED62D7" w:rsidP="00ED62D7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ED62D7" w:rsidRDefault="00ED62D7" w:rsidP="00ED62D7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</w:p>
    <w:p w:rsidR="00ED62D7" w:rsidRDefault="00ED62D7" w:rsidP="00ED62D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«Принятие документов, а также выдача решений </w:t>
      </w:r>
    </w:p>
    <w:p w:rsidR="00ED62D7" w:rsidRDefault="00ED62D7" w:rsidP="00ED62D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переводе или об отказе в переводе жилого помещения в </w:t>
      </w:r>
      <w:proofErr w:type="gramStart"/>
      <w:r>
        <w:rPr>
          <w:rFonts w:ascii="Times New Roman" w:hAnsi="Times New Roman"/>
          <w:b/>
          <w:sz w:val="24"/>
          <w:szCs w:val="24"/>
        </w:rPr>
        <w:t>нежилое</w:t>
      </w:r>
      <w:proofErr w:type="gramEnd"/>
    </w:p>
    <w:p w:rsidR="00ED62D7" w:rsidRDefault="00ED62D7" w:rsidP="00ED62D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или нежилого помещения в жилое помещение </w:t>
      </w:r>
    </w:p>
    <w:p w:rsidR="00ED62D7" w:rsidRDefault="00ED62D7" w:rsidP="00ED62D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муниципальном образовании «Тургеневка»» </w:t>
      </w:r>
    </w:p>
    <w:p w:rsidR="00ED62D7" w:rsidRDefault="00ED62D7" w:rsidP="00ED62D7">
      <w:pPr>
        <w:pStyle w:val="a8"/>
        <w:spacing w:line="276" w:lineRule="auto"/>
        <w:jc w:val="both"/>
        <w:rPr>
          <w:rFonts w:ascii="Times New Roman" w:hAnsi="Times New Roman"/>
          <w:b/>
        </w:rPr>
      </w:pPr>
    </w:p>
    <w:p w:rsidR="00ED62D7" w:rsidRDefault="00ED62D7" w:rsidP="00ED62D7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соответствии с Федеральным Законом от 27.07.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№ 210-ФЗ «Об организации предоставления государственных и муниципальных услуг», руководствуясь Уставом МО «Тургеневка», постановлением Администрации муниципального образования «Тургеневка» от 12 июля 2012 г. № 30 «О порядке разработки и утверждения административных регламентов предоставления муниципальных услуг МО «Тургеневка», </w:t>
      </w:r>
    </w:p>
    <w:p w:rsidR="00ED62D7" w:rsidRDefault="00ED62D7" w:rsidP="00ED62D7">
      <w:pPr>
        <w:jc w:val="center"/>
        <w:rPr>
          <w:sz w:val="24"/>
          <w:szCs w:val="24"/>
        </w:rPr>
      </w:pPr>
    </w:p>
    <w:p w:rsidR="00ED62D7" w:rsidRDefault="00ED62D7" w:rsidP="00ED62D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ED62D7" w:rsidRDefault="00ED62D7" w:rsidP="00ED62D7">
      <w:pPr>
        <w:jc w:val="center"/>
        <w:rPr>
          <w:sz w:val="24"/>
          <w:szCs w:val="24"/>
        </w:rPr>
      </w:pPr>
    </w:p>
    <w:p w:rsidR="00ED62D7" w:rsidRDefault="00ED62D7" w:rsidP="00ED62D7">
      <w:pPr>
        <w:pStyle w:val="a8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Утвердить  административный  регламент  по предоставлению  муниципальной 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в муниципальном образовании «Тургеневка»» (Приложение № 1).</w:t>
      </w:r>
    </w:p>
    <w:p w:rsidR="00ED62D7" w:rsidRDefault="00ED62D7" w:rsidP="00ED62D7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Опубликовать настоящее постановление в газете «Вестник МО «Тургеневка», разместить на официальном сайте муниципального образования «Тургеневка» в информационно-телекоммуникационной сети «Интернет».</w:t>
      </w:r>
    </w:p>
    <w:p w:rsidR="00ED62D7" w:rsidRDefault="00ED62D7" w:rsidP="00ED62D7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Контроль  за  исполнением настоящего постановления оставляю за собой. </w:t>
      </w:r>
    </w:p>
    <w:p w:rsidR="00ED62D7" w:rsidRDefault="00ED62D7" w:rsidP="00ED62D7">
      <w:pPr>
        <w:jc w:val="both"/>
        <w:rPr>
          <w:sz w:val="24"/>
          <w:szCs w:val="24"/>
        </w:rPr>
      </w:pPr>
    </w:p>
    <w:p w:rsidR="00ED62D7" w:rsidRDefault="00ED62D7" w:rsidP="00ED62D7">
      <w:pPr>
        <w:jc w:val="both"/>
        <w:rPr>
          <w:sz w:val="24"/>
          <w:szCs w:val="24"/>
        </w:rPr>
      </w:pPr>
    </w:p>
    <w:p w:rsidR="00ED62D7" w:rsidRDefault="00ED62D7" w:rsidP="00ED62D7">
      <w:pPr>
        <w:jc w:val="both"/>
        <w:rPr>
          <w:sz w:val="24"/>
          <w:szCs w:val="24"/>
        </w:rPr>
      </w:pPr>
    </w:p>
    <w:p w:rsidR="00ED62D7" w:rsidRDefault="00ED62D7" w:rsidP="00ED62D7">
      <w:pPr>
        <w:rPr>
          <w:sz w:val="24"/>
          <w:szCs w:val="24"/>
        </w:rPr>
      </w:pPr>
      <w:r>
        <w:rPr>
          <w:sz w:val="24"/>
          <w:szCs w:val="24"/>
        </w:rPr>
        <w:t>Глава МО «Тургеневка»</w:t>
      </w:r>
      <w:r>
        <w:rPr>
          <w:sz w:val="24"/>
          <w:szCs w:val="24"/>
        </w:rPr>
        <w:tab/>
        <w:t xml:space="preserve">                                                                 С.В. Недосенина </w:t>
      </w:r>
    </w:p>
    <w:p w:rsidR="00ED62D7" w:rsidRDefault="00ED62D7" w:rsidP="00ED62D7">
      <w:pPr>
        <w:tabs>
          <w:tab w:val="left" w:pos="6915"/>
        </w:tabs>
        <w:ind w:firstLine="737"/>
        <w:jc w:val="both"/>
        <w:rPr>
          <w:sz w:val="24"/>
          <w:szCs w:val="24"/>
        </w:rPr>
      </w:pPr>
    </w:p>
    <w:p w:rsidR="00ED62D7" w:rsidRDefault="00ED62D7" w:rsidP="00ED62D7">
      <w:pPr>
        <w:tabs>
          <w:tab w:val="left" w:pos="6915"/>
        </w:tabs>
        <w:jc w:val="both"/>
      </w:pPr>
    </w:p>
    <w:p w:rsidR="00ED62D7" w:rsidRDefault="00ED62D7" w:rsidP="00ED62D7">
      <w:pPr>
        <w:tabs>
          <w:tab w:val="left" w:pos="6915"/>
        </w:tabs>
        <w:jc w:val="both"/>
      </w:pPr>
    </w:p>
    <w:p w:rsidR="00ED62D7" w:rsidRDefault="00ED62D7" w:rsidP="00ED62D7">
      <w:pPr>
        <w:tabs>
          <w:tab w:val="left" w:pos="6915"/>
        </w:tabs>
        <w:jc w:val="both"/>
      </w:pPr>
    </w:p>
    <w:p w:rsidR="00ED62D7" w:rsidRDefault="00ED62D7" w:rsidP="00ED62D7">
      <w:pPr>
        <w:tabs>
          <w:tab w:val="left" w:pos="6915"/>
        </w:tabs>
        <w:jc w:val="both"/>
      </w:pPr>
    </w:p>
    <w:p w:rsidR="00ED62D7" w:rsidRDefault="00ED62D7" w:rsidP="00ED62D7">
      <w:pPr>
        <w:tabs>
          <w:tab w:val="left" w:pos="6915"/>
        </w:tabs>
        <w:jc w:val="both"/>
      </w:pPr>
    </w:p>
    <w:p w:rsidR="00ED62D7" w:rsidRDefault="00ED62D7" w:rsidP="00ED62D7">
      <w:pPr>
        <w:tabs>
          <w:tab w:val="left" w:pos="6915"/>
        </w:tabs>
        <w:jc w:val="both"/>
      </w:pP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b/>
          <w:lang w:val="ru-RU"/>
        </w:rPr>
      </w:pP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b/>
          <w:lang w:val="ru-RU"/>
        </w:rPr>
      </w:pP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 xml:space="preserve">Приложение № 1 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t>к постановлению главы МО «Тургеневка»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t>от 03.06. 2013 г. № 24_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b/>
          <w:lang w:val="ru-RU"/>
        </w:rPr>
      </w:pP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b/>
          <w:lang w:val="ru-RU"/>
        </w:rPr>
      </w:pPr>
    </w:p>
    <w:p w:rsidR="00ED62D7" w:rsidRDefault="00ED62D7" w:rsidP="00ED62D7">
      <w:pPr>
        <w:pStyle w:val="2"/>
        <w:spacing w:after="0" w:line="240" w:lineRule="auto"/>
        <w:ind w:right="-57"/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 xml:space="preserve">Административный регламент </w:t>
      </w:r>
    </w:p>
    <w:p w:rsidR="00ED62D7" w:rsidRDefault="00ED62D7" w:rsidP="00ED62D7">
      <w:pPr>
        <w:pStyle w:val="2"/>
        <w:spacing w:after="0" w:line="240" w:lineRule="auto"/>
        <w:ind w:right="-57"/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 xml:space="preserve">по предоставлению муниципальной услуги  </w:t>
      </w:r>
    </w:p>
    <w:p w:rsidR="00ED62D7" w:rsidRDefault="00ED62D7" w:rsidP="00ED62D7">
      <w:pPr>
        <w:pStyle w:val="2"/>
        <w:spacing w:after="0" w:line="240" w:lineRule="auto"/>
        <w:ind w:right="-57"/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в муниципальном образовании «</w:t>
      </w:r>
      <w:r>
        <w:rPr>
          <w:b/>
          <w:lang w:val="ru-RU"/>
        </w:rPr>
        <w:t>Тургеневка</w:t>
      </w:r>
      <w:r>
        <w:rPr>
          <w:rFonts w:cs="Arial"/>
          <w:b/>
          <w:lang w:val="ru-RU"/>
        </w:rPr>
        <w:t xml:space="preserve">»» </w:t>
      </w:r>
    </w:p>
    <w:p w:rsidR="00ED62D7" w:rsidRDefault="00ED62D7" w:rsidP="00ED62D7">
      <w:pPr>
        <w:pStyle w:val="2"/>
        <w:spacing w:after="0" w:line="240" w:lineRule="auto"/>
        <w:ind w:right="-57"/>
        <w:jc w:val="center"/>
        <w:rPr>
          <w:rFonts w:cs="Arial"/>
          <w:b/>
          <w:lang w:val="ru-RU"/>
        </w:rPr>
      </w:pPr>
    </w:p>
    <w:p w:rsidR="00ED62D7" w:rsidRDefault="00ED62D7" w:rsidP="00ED62D7">
      <w:pPr>
        <w:pStyle w:val="a5"/>
        <w:spacing w:before="120"/>
        <w:ind w:right="-57"/>
        <w:jc w:val="center"/>
        <w:rPr>
          <w:rFonts w:cs="Arial"/>
          <w:b/>
          <w:lang w:val="ru-RU"/>
        </w:rPr>
      </w:pPr>
      <w:r>
        <w:rPr>
          <w:rFonts w:cs="Arial"/>
          <w:b/>
        </w:rPr>
        <w:t>I</w:t>
      </w:r>
      <w:r>
        <w:rPr>
          <w:rFonts w:cs="Arial"/>
          <w:b/>
          <w:lang w:val="ru-RU"/>
        </w:rPr>
        <w:t>. Общие положения</w:t>
      </w:r>
    </w:p>
    <w:p w:rsidR="00ED62D7" w:rsidRDefault="00ED62D7" w:rsidP="00ED62D7">
      <w:pPr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Административный регламент по предоставлению муниципальной услуги  «Принятие документов, а также </w:t>
      </w:r>
      <w:r>
        <w:rPr>
          <w:rFonts w:cs="Arial"/>
          <w:sz w:val="24"/>
          <w:szCs w:val="24"/>
        </w:rPr>
        <w:t>в</w:t>
      </w:r>
      <w:r>
        <w:rPr>
          <w:sz w:val="24"/>
          <w:szCs w:val="24"/>
        </w:rPr>
        <w:t>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>(далее –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  <w:proofErr w:type="gramEnd"/>
    </w:p>
    <w:p w:rsidR="00ED62D7" w:rsidRDefault="00ED62D7" w:rsidP="00ED62D7">
      <w:pPr>
        <w:pStyle w:val="a5"/>
        <w:spacing w:after="0"/>
        <w:ind w:right="-57" w:firstLine="708"/>
        <w:jc w:val="both"/>
        <w:rPr>
          <w:lang w:val="ru-RU"/>
        </w:rPr>
      </w:pPr>
      <w:r>
        <w:rPr>
          <w:rFonts w:cs="Arial"/>
          <w:lang w:val="ru-RU"/>
        </w:rPr>
        <w:t xml:space="preserve">1.2. </w:t>
      </w:r>
      <w:r>
        <w:rPr>
          <w:lang w:val="ru-RU"/>
        </w:rPr>
        <w:t xml:space="preserve">Административный регламент определяет сроки и последовательность действий и административных процедур предоставления муниципальной услуги администрацией муниципального образования «Тургеневка», формы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исполнением административного регламента,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ED62D7" w:rsidRDefault="00ED62D7" w:rsidP="00ED62D7">
      <w:pPr>
        <w:widowControl w:val="0"/>
        <w:ind w:right="-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1.3. Получателями муниципальной услуги (далее – Заявители) являются граждане, физические и (или) юридические лица, а также их законные представители, действующие на основании  доверенности.</w:t>
      </w:r>
    </w:p>
    <w:p w:rsidR="00ED62D7" w:rsidRDefault="00ED62D7" w:rsidP="00ED62D7">
      <w:pPr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1.4. </w:t>
      </w:r>
      <w:r>
        <w:rPr>
          <w:sz w:val="24"/>
          <w:szCs w:val="24"/>
        </w:rPr>
        <w:t>Место нахождения администрации муниципального образования «Тургеневка» (далее - администрация):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1.4.1. Почтовый адрес</w:t>
      </w:r>
      <w:r>
        <w:rPr>
          <w:bCs/>
          <w:sz w:val="24"/>
          <w:szCs w:val="24"/>
        </w:rPr>
        <w:t>: 669129, Иркутская область, Баяндаевский район, с. Тургеневка, ул</w:t>
      </w:r>
      <w:r>
        <w:rPr>
          <w:sz w:val="24"/>
          <w:szCs w:val="24"/>
        </w:rPr>
        <w:t>.Советская 56</w:t>
      </w:r>
    </w:p>
    <w:p w:rsidR="00ED62D7" w:rsidRDefault="00ED62D7" w:rsidP="00ED62D7">
      <w:pPr>
        <w:tabs>
          <w:tab w:val="left" w:pos="367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1.4.2. Режим (график) работы органа, предоставляющего муниципальную услугу: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ED62D7" w:rsidTr="00ED62D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D7" w:rsidRDefault="00ED62D7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приёма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D7" w:rsidRDefault="00ED62D7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приёма</w:t>
            </w:r>
          </w:p>
        </w:tc>
      </w:tr>
      <w:tr w:rsidR="00ED62D7" w:rsidTr="00ED62D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D7" w:rsidRDefault="00ED62D7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D7" w:rsidRDefault="00ED62D7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9.00 - до 13,00, с 14.00 - до 17.00 часов</w:t>
            </w:r>
          </w:p>
        </w:tc>
      </w:tr>
      <w:tr w:rsidR="00ED62D7" w:rsidTr="00ED62D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D7" w:rsidRDefault="00ED62D7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D7" w:rsidRDefault="00ED62D7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дни</w:t>
            </w:r>
          </w:p>
        </w:tc>
      </w:tr>
    </w:tbl>
    <w:p w:rsidR="00ED62D7" w:rsidRDefault="00ED62D7" w:rsidP="00ED62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1.4.3. Контактные телефоны администрации: 83953793051.</w:t>
      </w:r>
    </w:p>
    <w:p w:rsidR="00ED62D7" w:rsidRPr="00D84859" w:rsidRDefault="00ED62D7" w:rsidP="00ED62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1.4.4. Электронная почта: </w:t>
      </w:r>
      <w:hyperlink r:id="rId4" w:anchor="compose/to=svetlana.swn@yandex.ru" w:history="1">
        <w:r w:rsidRPr="00D84859">
          <w:rPr>
            <w:rStyle w:val="a3"/>
            <w:sz w:val="24"/>
            <w:szCs w:val="24"/>
          </w:rPr>
          <w:t>svetlana.swn@yandex.ru</w:t>
        </w:r>
      </w:hyperlink>
    </w:p>
    <w:p w:rsidR="00ED62D7" w:rsidRDefault="00ED62D7" w:rsidP="00ED6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1.4.5. Официальный сайт администрации Баяндаевского района, где размещена информация об администрации муниципального образования «Тургеневка», и о порядке предоставления муниципальной услуги: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bayanday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irkobl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Информирование по вопросам предоставления муниципальной услуги входит в обязанность специалиста по управлению муниципальным имуществом муниципального образования «Тургеневка» ( далее – специалист). 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1.5.1. Информация о порядке предоставления муниципальной услуги предоставляется:</w:t>
      </w:r>
    </w:p>
    <w:p w:rsidR="00ED62D7" w:rsidRDefault="00ED62D7" w:rsidP="00ED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путем индивидуального общения со специалистом администрации – с. Тургеневка, ул.Советская 56;</w:t>
      </w:r>
    </w:p>
    <w:p w:rsidR="00ED62D7" w:rsidRDefault="00ED62D7" w:rsidP="00ED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использованием средств телефонной связи – 83953793051;</w:t>
      </w:r>
    </w:p>
    <w:p w:rsidR="00ED62D7" w:rsidRDefault="00ED62D7" w:rsidP="00ED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посредством размещения на официальном сайте муниципального образования «Тургеневка»: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bayanday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irkobl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;</w:t>
      </w:r>
    </w:p>
    <w:p w:rsidR="00ED62D7" w:rsidRDefault="00ED62D7" w:rsidP="00ED62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 письменном виде, в том числе в форме электронного документа на электронную почту администрации:  </w:t>
      </w:r>
      <w:hyperlink r:id="rId5" w:anchor="compose/to=svetlana.swn@yandex.ru" w:history="1">
        <w:r w:rsidRPr="00D84859">
          <w:rPr>
            <w:rStyle w:val="a3"/>
            <w:sz w:val="24"/>
            <w:szCs w:val="24"/>
          </w:rPr>
          <w:t>svetlana.swn@yandex.ru</w:t>
        </w:r>
      </w:hyperlink>
      <w:r w:rsidRPr="00D84859">
        <w:rPr>
          <w:sz w:val="24"/>
          <w:szCs w:val="24"/>
        </w:rPr>
        <w:t>.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</w:p>
    <w:p w:rsidR="00ED62D7" w:rsidRDefault="00ED62D7" w:rsidP="00ED62D7">
      <w:pPr>
        <w:widowControl w:val="0"/>
        <w:spacing w:after="120"/>
        <w:ind w:right="-5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>II</w:t>
      </w:r>
      <w:r>
        <w:rPr>
          <w:rFonts w:cs="Arial"/>
          <w:b/>
          <w:sz w:val="24"/>
          <w:szCs w:val="24"/>
        </w:rPr>
        <w:t>. Стандарт предоставления муниципальной услуги</w:t>
      </w:r>
    </w:p>
    <w:p w:rsidR="00ED62D7" w:rsidRDefault="00ED62D7" w:rsidP="00ED62D7">
      <w:pPr>
        <w:pStyle w:val="2"/>
        <w:spacing w:after="0" w:line="240" w:lineRule="auto"/>
        <w:ind w:right="-57"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>2.1. Наименование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в муниципальном образовании «Тургеневка»».</w:t>
      </w:r>
    </w:p>
    <w:p w:rsidR="00ED62D7" w:rsidRDefault="00ED62D7" w:rsidP="00ED62D7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</w:t>
      </w:r>
      <w:r>
        <w:t xml:space="preserve"> </w:t>
      </w:r>
      <w:r>
        <w:rPr>
          <w:rFonts w:ascii="Times New Roman" w:hAnsi="Times New Roman" w:cs="Times New Roman"/>
          <w:szCs w:val="24"/>
        </w:rPr>
        <w:t>Муниципальную услугу осуществляет администрация.</w:t>
      </w:r>
      <w:r>
        <w:t xml:space="preserve"> </w:t>
      </w:r>
      <w:r>
        <w:rPr>
          <w:rFonts w:ascii="Times New Roman" w:hAnsi="Times New Roman" w:cs="Times New Roman"/>
          <w:szCs w:val="24"/>
        </w:rPr>
        <w:t>Муниципальным служащим, ответственным за предоставление муниципальной услуги, является специалист.</w:t>
      </w:r>
    </w:p>
    <w:p w:rsidR="00ED62D7" w:rsidRDefault="00ED62D7" w:rsidP="00ED62D7">
      <w:pPr>
        <w:pStyle w:val="2"/>
        <w:spacing w:after="0" w:line="240" w:lineRule="auto"/>
        <w:ind w:right="-57"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>2.3. Результатом предоставления муниципальной услуги является:</w:t>
      </w:r>
    </w:p>
    <w:p w:rsidR="00ED62D7" w:rsidRDefault="00ED62D7" w:rsidP="00ED62D7">
      <w:pPr>
        <w:widowControl w:val="0"/>
        <w:ind w:right="-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2.3.1. Принятие и выдача документов о согласовании перевода жилого помещения в нежилое или нежилого помещения в жилое помещение.</w:t>
      </w:r>
    </w:p>
    <w:p w:rsidR="00ED62D7" w:rsidRDefault="00ED62D7" w:rsidP="00ED62D7">
      <w:pPr>
        <w:widowControl w:val="0"/>
        <w:ind w:right="-57" w:firstLine="708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2.3.2. Письменное уведомление заявителя об отказе в предоставлении муниципальной услуги в со</w:t>
      </w:r>
      <w:r>
        <w:rPr>
          <w:sz w:val="24"/>
          <w:szCs w:val="24"/>
        </w:rPr>
        <w:softHyphen/>
        <w:t>ответст</w:t>
      </w:r>
      <w:r>
        <w:rPr>
          <w:sz w:val="24"/>
          <w:szCs w:val="24"/>
        </w:rPr>
        <w:softHyphen/>
        <w:t>вии с пунктом 2.7.  настоящего регламента.</w:t>
      </w:r>
    </w:p>
    <w:p w:rsidR="00ED62D7" w:rsidRDefault="00ED62D7" w:rsidP="00ED62D7">
      <w:pPr>
        <w:pStyle w:val="2"/>
        <w:spacing w:after="0" w:line="240" w:lineRule="auto"/>
        <w:ind w:right="-57"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>2.4. Срок предоставления муниципальной услуги:</w:t>
      </w:r>
    </w:p>
    <w:p w:rsidR="00ED62D7" w:rsidRDefault="00ED62D7" w:rsidP="00ED62D7">
      <w:pPr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2.4.1. Муниципальная услуга предоставляется в течение 30 календарных дней со дня регистрации со</w:t>
      </w:r>
      <w:r>
        <w:rPr>
          <w:rFonts w:cs="Arial"/>
          <w:sz w:val="24"/>
          <w:szCs w:val="24"/>
        </w:rPr>
        <w:softHyphen/>
        <w:t xml:space="preserve">ответствующего заявления. 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Время процедуры приема документов должно составлять не более 30 минут.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2.4.2. Договор выдается заявителю в день его подписания заявителем.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2.4.3. Уведомление об отказе в заключении договора должно быть выдано заявителю либо отправлено по почте в течение 5 рабочих дней со дня его подписания.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Правовые основания для предоставления муниципальной услуги: </w:t>
      </w:r>
    </w:p>
    <w:p w:rsidR="00ED62D7" w:rsidRDefault="00ED62D7" w:rsidP="00ED62D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ED62D7" w:rsidRDefault="00ED62D7" w:rsidP="00ED62D7">
      <w:pPr>
        <w:jc w:val="both"/>
        <w:rPr>
          <w:sz w:val="24"/>
          <w:szCs w:val="24"/>
        </w:rPr>
      </w:pPr>
      <w:r>
        <w:rPr>
          <w:sz w:val="24"/>
          <w:szCs w:val="24"/>
        </w:rPr>
        <w:t>- Градостроительный кодекс Российской Федерации;</w:t>
      </w:r>
    </w:p>
    <w:p w:rsidR="00ED62D7" w:rsidRDefault="00ED62D7" w:rsidP="00ED62D7">
      <w:pPr>
        <w:pStyle w:val="a9"/>
        <w:jc w:val="both"/>
      </w:pPr>
      <w:r>
        <w:rPr>
          <w:rFonts w:ascii="Times New Roman" w:hAnsi="Times New Roman" w:cs="Times New Roman"/>
        </w:rPr>
        <w:t>- Жилищный кодекс Российской Федерации</w:t>
      </w:r>
      <w:r>
        <w:t>;</w:t>
      </w:r>
    </w:p>
    <w:p w:rsidR="00ED62D7" w:rsidRDefault="00ED62D7" w:rsidP="00ED6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6" w:history="1">
        <w:r>
          <w:rPr>
            <w:rStyle w:val="aa"/>
            <w:sz w:val="24"/>
            <w:szCs w:val="24"/>
          </w:rPr>
          <w:t>Земельный кодекс Российской Федерации</w:t>
        </w:r>
      </w:hyperlink>
      <w:r>
        <w:rPr>
          <w:sz w:val="24"/>
          <w:szCs w:val="24"/>
        </w:rPr>
        <w:t>;</w:t>
      </w:r>
    </w:p>
    <w:p w:rsidR="00ED62D7" w:rsidRDefault="00ED62D7" w:rsidP="00ED62D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Федеральный закон от 29.12.2004г. № 191-ФЗ «О введении в действие Градостроительного кодекса Российской Федерации»;</w:t>
      </w:r>
    </w:p>
    <w:p w:rsidR="00ED62D7" w:rsidRDefault="00ED62D7" w:rsidP="00ED62D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>
        <w:rPr>
          <w:color w:val="000000"/>
          <w:sz w:val="24"/>
          <w:szCs w:val="24"/>
        </w:rPr>
        <w:t>Федеральный закон от 29.12.2004г. № 189-ФЗ «О введении в действие Жилищного кодекса Российской Федерации»;</w:t>
      </w:r>
    </w:p>
    <w:p w:rsidR="00ED62D7" w:rsidRDefault="00ED62D7" w:rsidP="00ED62D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06.10.2003г. № 131-ФЗ «Об общих принципах организации местного самоуправления Российской Федерации»;</w:t>
      </w:r>
    </w:p>
    <w:p w:rsidR="00ED62D7" w:rsidRDefault="00ED62D7" w:rsidP="00ED62D7">
      <w:pPr>
        <w:jc w:val="both"/>
        <w:rPr>
          <w:rFonts w:ascii="Calibri" w:hAnsi="Calibri"/>
          <w:color w:val="000000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Федеральный закон от 25.10.2001г. № 137-ФЗ «О введении в действие земельного кодекса Российской Федерации»;</w:t>
      </w:r>
    </w:p>
    <w:p w:rsidR="00ED62D7" w:rsidRDefault="00ED62D7" w:rsidP="00ED62D7">
      <w:pPr>
        <w:autoSpaceDE w:val="0"/>
        <w:autoSpaceDN w:val="0"/>
        <w:adjustRightInd w:val="0"/>
        <w:jc w:val="both"/>
        <w:rPr>
          <w:noProof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- Федеральный закон от </w:t>
      </w:r>
      <w:proofErr w:type="gramStart"/>
      <w:r>
        <w:rPr>
          <w:noProof w:val="0"/>
          <w:sz w:val="24"/>
          <w:szCs w:val="24"/>
          <w:lang w:eastAsia="ru-RU"/>
        </w:rPr>
        <w:t>от</w:t>
      </w:r>
      <w:proofErr w:type="gramEnd"/>
      <w:r>
        <w:rPr>
          <w:noProof w:val="0"/>
          <w:sz w:val="24"/>
          <w:szCs w:val="24"/>
          <w:lang w:eastAsia="ru-RU"/>
        </w:rPr>
        <w:t xml:space="preserve"> 02.05.2006г. N 59-ФЗ</w:t>
      </w:r>
      <w:r>
        <w:rPr>
          <w:sz w:val="24"/>
          <w:szCs w:val="24"/>
        </w:rPr>
        <w:t xml:space="preserve"> «О порядке рассмотрения обращений граждан Российской Федерации»;</w:t>
      </w:r>
    </w:p>
    <w:p w:rsidR="00ED62D7" w:rsidRDefault="00ED62D7" w:rsidP="00ED6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Федеральный закон от 27.07.2006 г. № 152-ФЗ «О персональных данных»;</w:t>
      </w:r>
    </w:p>
    <w:p w:rsidR="00ED62D7" w:rsidRDefault="00ED62D7" w:rsidP="00ED62D7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Правительства Российской Федерации от 10.08.2005г. N 502 «Об утверждении формы Уведомления о переводе (отказе в переводе) жилого (нежилого) помещения в нежилое (жилое) помещение»;</w:t>
      </w:r>
    </w:p>
    <w:p w:rsidR="00ED62D7" w:rsidRPr="00ED62D7" w:rsidRDefault="00ED62D7" w:rsidP="00ED62D7">
      <w:pPr>
        <w:jc w:val="both"/>
        <w:rPr>
          <w:sz w:val="24"/>
          <w:szCs w:val="24"/>
        </w:rPr>
      </w:pPr>
      <w:r>
        <w:rPr>
          <w:sz w:val="24"/>
          <w:szCs w:val="24"/>
        </w:rPr>
        <w:t>- Настоящий регламент.</w:t>
      </w:r>
    </w:p>
    <w:p w:rsidR="00ED62D7" w:rsidRDefault="00ED62D7" w:rsidP="00ED62D7">
      <w:pPr>
        <w:widowControl w:val="0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2.6. Исчерпывающий перечень документов необходимых для предостваления муниципальной услуги:</w:t>
      </w:r>
    </w:p>
    <w:p w:rsidR="00ED62D7" w:rsidRDefault="00ED62D7" w:rsidP="00ED62D7">
      <w:pPr>
        <w:widowControl w:val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2.6.1.  Для предоставления муниципальной услуги заявитель представляет следующие документы:</w:t>
      </w:r>
    </w:p>
    <w:p w:rsidR="00ED62D7" w:rsidRDefault="00ED62D7" w:rsidP="00ED62D7">
      <w:pPr>
        <w:widowControl w:val="0"/>
        <w:ind w:right="-57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bCs/>
          <w:sz w:val="24"/>
          <w:szCs w:val="24"/>
        </w:rPr>
        <w:t xml:space="preserve">заявление о предоставлении муниципальной услуги (заявление о </w:t>
      </w:r>
      <w:r>
        <w:rPr>
          <w:sz w:val="24"/>
          <w:szCs w:val="24"/>
        </w:rPr>
        <w:t>выдаче разрешения о переводе или об отказе в переводе жилого помещения в нежилое или нежилого помещения в жилое помещение на территории  муниципального образования «</w:t>
      </w:r>
      <w:r>
        <w:rPr>
          <w:rFonts w:cs="Arial"/>
          <w:sz w:val="22"/>
          <w:szCs w:val="22"/>
        </w:rPr>
        <w:t>Тургеневка</w:t>
      </w:r>
      <w:r>
        <w:rPr>
          <w:sz w:val="24"/>
          <w:szCs w:val="24"/>
        </w:rPr>
        <w:t>»</w:t>
      </w:r>
      <w:r>
        <w:rPr>
          <w:rFonts w:cs="Arial"/>
          <w:bCs/>
          <w:sz w:val="24"/>
          <w:szCs w:val="24"/>
        </w:rPr>
        <w:t>);</w:t>
      </w:r>
    </w:p>
    <w:p w:rsidR="00ED62D7" w:rsidRDefault="00ED62D7" w:rsidP="00ED62D7">
      <w:pPr>
        <w:widowControl w:val="0"/>
        <w:ind w:right="-57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- правоустанавливающие документы на переустраиваемое и (или) перепланируемое жилое помещение (засвидетельствованные в нотариальном порядке копии);</w:t>
      </w:r>
    </w:p>
    <w:p w:rsidR="00ED62D7" w:rsidRDefault="00ED62D7" w:rsidP="00ED62D7">
      <w:pPr>
        <w:pStyle w:val="a5"/>
        <w:spacing w:after="0"/>
        <w:ind w:right="-57"/>
        <w:jc w:val="both"/>
        <w:rPr>
          <w:rFonts w:cs="Times New Roman"/>
          <w:lang w:val="ru-RU"/>
        </w:rPr>
      </w:pPr>
      <w:r>
        <w:rPr>
          <w:lang w:val="ru-RU"/>
        </w:rPr>
        <w:lastRenderedPageBreak/>
        <w:t>- подготовленный и оформленный в установленном законодательством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D62D7" w:rsidRDefault="00ED62D7" w:rsidP="00ED62D7">
      <w:pPr>
        <w:pStyle w:val="a5"/>
        <w:spacing w:after="0"/>
        <w:ind w:right="-57"/>
        <w:jc w:val="both"/>
        <w:rPr>
          <w:rFonts w:cs="Arial"/>
          <w:lang w:val="ru-RU"/>
        </w:rPr>
      </w:pPr>
      <w:r>
        <w:rPr>
          <w:lang w:val="ru-RU"/>
        </w:rPr>
        <w:t xml:space="preserve">- </w:t>
      </w:r>
      <w:r>
        <w:rPr>
          <w:rFonts w:cs="Arial"/>
          <w:lang w:val="ru-RU"/>
        </w:rPr>
        <w:t>технический паспорт переводимого жилого (или) нежилого строения (или) помещения;</w:t>
      </w:r>
    </w:p>
    <w:p w:rsidR="00ED62D7" w:rsidRDefault="00ED62D7" w:rsidP="00ED62D7">
      <w:pPr>
        <w:pStyle w:val="a5"/>
        <w:spacing w:after="0"/>
        <w:ind w:right="-57"/>
        <w:jc w:val="both"/>
        <w:rPr>
          <w:rFonts w:cs="Arial"/>
          <w:bCs/>
          <w:lang w:val="ru-RU"/>
        </w:rPr>
      </w:pPr>
      <w:r>
        <w:rPr>
          <w:lang w:val="ru-RU"/>
        </w:rPr>
        <w:t>- согласие в письменной форме всех собственников, занимающих переводимое жилое (или) нежилое строение (или) помещение.</w:t>
      </w:r>
    </w:p>
    <w:p w:rsidR="00ED62D7" w:rsidRDefault="00ED62D7" w:rsidP="00ED62D7">
      <w:pPr>
        <w:widowControl w:val="0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2.7. Исчерпывающий перечень оснований для отказа в приеме документов необходимых для предоставления мунициапльной услуги:</w:t>
      </w:r>
    </w:p>
    <w:p w:rsidR="00ED62D7" w:rsidRDefault="00ED62D7" w:rsidP="00ED62D7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Cs w:val="24"/>
        </w:rPr>
        <w:t>,</w:t>
      </w:r>
      <w:proofErr w:type="gramEnd"/>
      <w:r>
        <w:rPr>
          <w:rFonts w:ascii="Times New Roman" w:hAnsi="Times New Roman" w:cs="Times New Roman"/>
          <w:szCs w:val="24"/>
        </w:rPr>
        <w:t xml:space="preserve"> если обратившийся гражданин находится в состоянии алкогольного или наркотического опьянения;</w:t>
      </w:r>
    </w:p>
    <w:p w:rsidR="00ED62D7" w:rsidRDefault="00ED62D7" w:rsidP="00ED62D7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заявление подано через представителя, чьи полномочия не удостоверены в установленном законодательством порядке;</w:t>
      </w:r>
    </w:p>
    <w:p w:rsidR="00ED62D7" w:rsidRDefault="00ED62D7" w:rsidP="00ED62D7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текст заявления не поддается прочтению.</w:t>
      </w:r>
    </w:p>
    <w:p w:rsidR="00ED62D7" w:rsidRDefault="00ED62D7" w:rsidP="00ED62D7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2.8. Перечень оснований для отказа в предоставлении муниципальной услуги:</w:t>
      </w:r>
    </w:p>
    <w:p w:rsidR="00ED62D7" w:rsidRDefault="00ED62D7" w:rsidP="00ED62D7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лицам, не уполномоченным на совершение таких действий;</w:t>
      </w:r>
    </w:p>
    <w:p w:rsidR="00ED62D7" w:rsidRDefault="00ED62D7" w:rsidP="00ED62D7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при отсутствии или представлении неполного перечня документов, указанных в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Cs w:val="24"/>
            <w:u w:val="none"/>
          </w:rPr>
          <w:t>п. 2.</w:t>
        </w:r>
      </w:hyperlink>
      <w:r>
        <w:rPr>
          <w:rFonts w:ascii="Times New Roman" w:hAnsi="Times New Roman" w:cs="Times New Roman"/>
          <w:szCs w:val="24"/>
        </w:rPr>
        <w:t>6 настоящего административного регламента.</w:t>
      </w:r>
    </w:p>
    <w:p w:rsidR="00ED62D7" w:rsidRDefault="00ED62D7" w:rsidP="00ED62D7">
      <w:pPr>
        <w:widowControl w:val="0"/>
        <w:ind w:firstLine="720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2.9. За предоставление муниципальной услуги оплата не взимается. 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2.10.</w:t>
      </w:r>
      <w:r>
        <w:rPr>
          <w:color w:val="000000"/>
        </w:rPr>
        <w:t xml:space="preserve"> </w:t>
      </w:r>
      <w:r>
        <w:rPr>
          <w:sz w:val="24"/>
          <w:szCs w:val="24"/>
        </w:rPr>
        <w:t>Время ожидания в очереди при подаче заявления и документов на предоставление муниципальной услуги не должно превышать 30 минут.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Время ожидания в очереди при получении результата муниципальной услуги не должно превышать 30 минут.</w:t>
      </w:r>
    </w:p>
    <w:p w:rsidR="00ED62D7" w:rsidRDefault="00ED62D7" w:rsidP="00ED62D7">
      <w:pPr>
        <w:pStyle w:val="2"/>
        <w:spacing w:after="0" w:line="240" w:lineRule="auto"/>
        <w:ind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>2.11. Срок регистрации заявления заявителя о предоставлении муниципальной услуги составляет один час.</w:t>
      </w:r>
    </w:p>
    <w:p w:rsidR="00ED62D7" w:rsidRDefault="00ED62D7" w:rsidP="00ED62D7">
      <w:pPr>
        <w:pStyle w:val="2"/>
        <w:spacing w:after="0" w:line="240" w:lineRule="auto"/>
        <w:ind w:firstLine="709"/>
        <w:jc w:val="both"/>
        <w:rPr>
          <w:b/>
          <w:lang w:val="ru-RU"/>
        </w:rPr>
      </w:pPr>
      <w:r>
        <w:rPr>
          <w:rFonts w:cs="Arial"/>
          <w:lang w:val="ru-RU"/>
        </w:rPr>
        <w:t>2.12. К</w:t>
      </w:r>
      <w:r>
        <w:rPr>
          <w:lang w:val="ru-RU"/>
        </w:rPr>
        <w:t xml:space="preserve"> оборудованию помещений для предоставления услуги предъявляются сле</w:t>
      </w:r>
      <w:r>
        <w:rPr>
          <w:lang w:val="ru-RU"/>
        </w:rPr>
        <w:softHyphen/>
        <w:t>дующие требования:</w:t>
      </w:r>
    </w:p>
    <w:p w:rsidR="00ED62D7" w:rsidRDefault="00ED62D7" w:rsidP="00ED62D7">
      <w:pPr>
        <w:pStyle w:val="ConsPlusNormal0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2.12.1.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</w:p>
    <w:p w:rsidR="00ED62D7" w:rsidRDefault="00ED62D7" w:rsidP="00ED62D7">
      <w:pPr>
        <w:shd w:val="clear" w:color="auto" w:fill="FFFFFF"/>
        <w:tabs>
          <w:tab w:val="left" w:pos="799"/>
        </w:tabs>
        <w:ind w:firstLine="720"/>
        <w:jc w:val="both"/>
        <w:rPr>
          <w:sz w:val="24"/>
          <w:szCs w:val="24"/>
        </w:rPr>
      </w:pPr>
      <w:r>
        <w:rPr>
          <w:color w:val="252525"/>
          <w:sz w:val="24"/>
          <w:szCs w:val="24"/>
        </w:rPr>
        <w:t xml:space="preserve">2.12.2. Информационные стенды должны быть максимально заметны, хорошо просматриваемы и функциональны. </w:t>
      </w:r>
    </w:p>
    <w:p w:rsidR="00ED62D7" w:rsidRDefault="00ED62D7" w:rsidP="00ED62D7">
      <w:pPr>
        <w:ind w:firstLine="720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2.12.3. В помещении для  ожидания приема оборудуются места, имеющие стулья, столы для возможности оформления документов. Количество мест ожидания определяется исходя из фактической нагрузки и возможностей для их размещения в помещении.</w:t>
      </w:r>
    </w:p>
    <w:p w:rsidR="00ED62D7" w:rsidRDefault="00ED62D7" w:rsidP="00ED62D7">
      <w:pPr>
        <w:ind w:firstLine="720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2.12.4. В помещении для ожидания приема должно быть естественное или искусственное освещение.</w:t>
      </w:r>
    </w:p>
    <w:p w:rsidR="00ED62D7" w:rsidRDefault="00ED62D7" w:rsidP="00ED62D7">
      <w:pPr>
        <w:tabs>
          <w:tab w:val="left" w:pos="3675"/>
        </w:tabs>
        <w:ind w:firstLine="720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2.12.5. Помещение для работы и организации приема граждан должно быть оборудовано в соответствии с санитарными правилами и нормами.</w:t>
      </w:r>
    </w:p>
    <w:p w:rsidR="00ED62D7" w:rsidRDefault="00ED62D7" w:rsidP="00ED62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 Показатели доступности и качества муниципальной услуги:</w:t>
      </w:r>
    </w:p>
    <w:p w:rsidR="00ED62D7" w:rsidRDefault="00ED62D7" w:rsidP="00ED62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2.13.1. Наличие различных способов получения информации о предоставлении муниципальной услуги;</w:t>
      </w:r>
    </w:p>
    <w:p w:rsidR="00ED62D7" w:rsidRDefault="00ED62D7" w:rsidP="00ED62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2.13.2. Соблюдение сроков предоставления муниципальной услуги, удовлетворение клиента;</w:t>
      </w:r>
    </w:p>
    <w:p w:rsidR="00ED62D7" w:rsidRDefault="00ED62D7" w:rsidP="00ED62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Предоставление полной, актуальной и достоверной информации заявителю;</w:t>
      </w:r>
    </w:p>
    <w:p w:rsidR="00ED62D7" w:rsidRDefault="00ED62D7" w:rsidP="00ED62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Точность и аккуратность;</w:t>
      </w:r>
    </w:p>
    <w:p w:rsidR="00ED62D7" w:rsidRDefault="00ED62D7" w:rsidP="00ED62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Конфедициальность;</w:t>
      </w:r>
    </w:p>
    <w:p w:rsidR="00ED62D7" w:rsidRDefault="00ED62D7" w:rsidP="00ED62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2.13.6. Повышение культуры обслуживания заявителей, надежность и безопасность.</w:t>
      </w:r>
    </w:p>
    <w:p w:rsidR="00ED62D7" w:rsidRDefault="00ED62D7" w:rsidP="00ED6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</w:t>
      </w:r>
      <w:r>
        <w:rPr>
          <w:sz w:val="24"/>
          <w:szCs w:val="24"/>
        </w:rPr>
        <w:t>2.14.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D62D7" w:rsidRDefault="00ED62D7" w:rsidP="00ED62D7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2.14.1. Предоставление муниципальной услуги в многофункциональных центрах предоставления государственных и муниципальных услуг, в электронной форме не осуществляется.</w:t>
      </w:r>
    </w:p>
    <w:p w:rsidR="00ED62D7" w:rsidRDefault="00ED62D7" w:rsidP="00ED62D7">
      <w:pPr>
        <w:autoSpaceDE w:val="0"/>
        <w:autoSpaceDN w:val="0"/>
        <w:adjustRightInd w:val="0"/>
        <w:ind w:firstLine="540"/>
        <w:jc w:val="both"/>
        <w:rPr>
          <w:rFonts w:cs="Arial"/>
          <w:b/>
          <w:sz w:val="24"/>
          <w:szCs w:val="24"/>
        </w:rPr>
      </w:pPr>
    </w:p>
    <w:p w:rsidR="00ED62D7" w:rsidRDefault="00ED62D7" w:rsidP="00ED62D7">
      <w:pPr>
        <w:autoSpaceDE w:val="0"/>
        <w:autoSpaceDN w:val="0"/>
        <w:adjustRightInd w:val="0"/>
        <w:ind w:firstLine="540"/>
        <w:jc w:val="center"/>
        <w:rPr>
          <w:b/>
          <w:bCs/>
          <w:noProof w:val="0"/>
          <w:sz w:val="24"/>
          <w:szCs w:val="24"/>
          <w:lang w:eastAsia="ru-RU"/>
        </w:rPr>
      </w:pPr>
      <w:r>
        <w:rPr>
          <w:rFonts w:cs="Arial"/>
          <w:b/>
          <w:sz w:val="24"/>
          <w:szCs w:val="24"/>
          <w:lang w:val="en-US"/>
        </w:rPr>
        <w:t>III</w:t>
      </w:r>
      <w:r>
        <w:rPr>
          <w:rFonts w:cs="Arial"/>
          <w:b/>
          <w:sz w:val="24"/>
          <w:szCs w:val="24"/>
        </w:rPr>
        <w:t xml:space="preserve">. </w:t>
      </w:r>
      <w:r>
        <w:rPr>
          <w:b/>
          <w:bCs/>
          <w:noProof w:val="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62D7" w:rsidRDefault="00ED62D7" w:rsidP="00ED62D7">
      <w:pPr>
        <w:widowControl w:val="0"/>
        <w:spacing w:after="120"/>
        <w:ind w:right="-57"/>
        <w:jc w:val="center"/>
        <w:rPr>
          <w:rFonts w:cs="Arial"/>
          <w:b/>
          <w:sz w:val="24"/>
          <w:szCs w:val="24"/>
        </w:rPr>
      </w:pPr>
    </w:p>
    <w:p w:rsidR="00ED62D7" w:rsidRDefault="00ED62D7" w:rsidP="00ED62D7">
      <w:pPr>
        <w:widowControl w:val="0"/>
        <w:ind w:right="-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Решение о предоставлении муниципальной услуги принимает глава администрации муниципального образования «Тургеневка» (далее – глава администрации).</w:t>
      </w:r>
    </w:p>
    <w:p w:rsidR="00ED62D7" w:rsidRDefault="00ED62D7" w:rsidP="00ED62D7">
      <w:pPr>
        <w:widowControl w:val="0"/>
        <w:ind w:right="-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Процедура по предоставлению услуги включает в себя следующие административные действия:</w:t>
      </w:r>
    </w:p>
    <w:p w:rsidR="00ED62D7" w:rsidRDefault="00ED62D7" w:rsidP="00ED62D7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1)</w:t>
      </w:r>
      <w:r>
        <w:rPr>
          <w:sz w:val="24"/>
          <w:szCs w:val="24"/>
        </w:rPr>
        <w:t xml:space="preserve"> Первичный прием документов для получения муниципальной услуги от заяви</w:t>
      </w:r>
      <w:r>
        <w:rPr>
          <w:sz w:val="24"/>
          <w:szCs w:val="24"/>
        </w:rPr>
        <w:softHyphen/>
        <w:t>теля</w:t>
      </w:r>
      <w:r>
        <w:rPr>
          <w:b/>
          <w:sz w:val="24"/>
          <w:szCs w:val="24"/>
        </w:rPr>
        <w:t>;</w:t>
      </w:r>
    </w:p>
    <w:p w:rsidR="00ED62D7" w:rsidRDefault="00ED62D7" w:rsidP="00ED62D7">
      <w:pPr>
        <w:widowControl w:val="0"/>
        <w:ind w:right="-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</w:t>
      </w:r>
      <w:r>
        <w:rPr>
          <w:sz w:val="24"/>
          <w:szCs w:val="24"/>
        </w:rPr>
        <w:t xml:space="preserve"> Рассмотрение представленных документов;</w:t>
      </w:r>
    </w:p>
    <w:p w:rsidR="00ED62D7" w:rsidRDefault="00ED62D7" w:rsidP="00ED62D7">
      <w:pPr>
        <w:widowControl w:val="0"/>
        <w:ind w:right="-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</w:t>
      </w:r>
      <w:r>
        <w:rPr>
          <w:sz w:val="24"/>
          <w:szCs w:val="24"/>
        </w:rPr>
        <w:t xml:space="preserve"> Принятие решения о предоставлении муниципальной услуги;</w:t>
      </w:r>
    </w:p>
    <w:p w:rsidR="00ED62D7" w:rsidRDefault="00ED62D7" w:rsidP="00ED62D7">
      <w:pPr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4)</w:t>
      </w:r>
      <w:r>
        <w:rPr>
          <w:sz w:val="24"/>
          <w:szCs w:val="24"/>
        </w:rPr>
        <w:t xml:space="preserve"> Выдача </w:t>
      </w:r>
      <w:r>
        <w:rPr>
          <w:rFonts w:cs="Arial"/>
          <w:sz w:val="24"/>
          <w:szCs w:val="24"/>
        </w:rPr>
        <w:t xml:space="preserve">решения </w:t>
      </w:r>
      <w:r>
        <w:rPr>
          <w:sz w:val="24"/>
          <w:szCs w:val="24"/>
        </w:rPr>
        <w:t>заявителю;</w:t>
      </w:r>
    </w:p>
    <w:p w:rsidR="00ED62D7" w:rsidRDefault="00ED62D7" w:rsidP="00ED62D7">
      <w:pPr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5)</w:t>
      </w:r>
      <w:r>
        <w:rPr>
          <w:sz w:val="24"/>
          <w:szCs w:val="24"/>
        </w:rPr>
        <w:t xml:space="preserve"> Оформление отказа в предоставлении муниципальной услуги.</w:t>
      </w:r>
    </w:p>
    <w:p w:rsidR="00ED62D7" w:rsidRDefault="00ED62D7" w:rsidP="00ED62D7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3.1.</w:t>
      </w:r>
      <w:r>
        <w:rPr>
          <w:sz w:val="24"/>
          <w:szCs w:val="24"/>
        </w:rPr>
        <w:t xml:space="preserve"> Первичный прием документов для получения муниципальной услуги от заяви</w:t>
      </w:r>
      <w:r>
        <w:rPr>
          <w:sz w:val="24"/>
          <w:szCs w:val="24"/>
        </w:rPr>
        <w:softHyphen/>
        <w:t>теля</w:t>
      </w:r>
      <w:r>
        <w:rPr>
          <w:b/>
          <w:sz w:val="24"/>
          <w:szCs w:val="24"/>
        </w:rPr>
        <w:t>.</w:t>
      </w:r>
    </w:p>
    <w:p w:rsidR="00ED62D7" w:rsidRDefault="00ED62D7" w:rsidP="00ED6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 производит проверку заявления с приложенными документами.</w:t>
      </w:r>
    </w:p>
    <w:p w:rsidR="00ED62D7" w:rsidRDefault="00ED62D7" w:rsidP="00ED6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приема заявления и прилагаемых к нему документов специалист администрации осуществ</w:t>
      </w:r>
      <w:r>
        <w:rPr>
          <w:sz w:val="24"/>
          <w:szCs w:val="24"/>
        </w:rPr>
        <w:softHyphen/>
        <w:t>ляет их проверку на:</w:t>
      </w:r>
    </w:p>
    <w:p w:rsidR="00ED62D7" w:rsidRDefault="00ED62D7" w:rsidP="00ED62D7">
      <w:pPr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–</w:t>
      </w:r>
      <w:r>
        <w:rPr>
          <w:sz w:val="24"/>
          <w:szCs w:val="24"/>
        </w:rPr>
        <w:t xml:space="preserve"> оформление заявления в соответствии с приложением № 1 к настоящему регламенту;</w:t>
      </w:r>
    </w:p>
    <w:p w:rsidR="00ED62D7" w:rsidRDefault="00ED62D7" w:rsidP="00ED62D7">
      <w:pPr>
        <w:pStyle w:val="ConsPlusNormal0"/>
        <w:widowControl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соответствие заявителя требованиям, указанным в п.1.5 настоящего регламента;</w:t>
      </w:r>
    </w:p>
    <w:p w:rsidR="00ED62D7" w:rsidRDefault="00ED62D7" w:rsidP="00ED62D7">
      <w:pPr>
        <w:pStyle w:val="ConsPlusNormal0"/>
        <w:widowControl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комплектность представленных документов в соответствии с п.2.6 настоящего регла</w:t>
      </w:r>
      <w:r>
        <w:rPr>
          <w:rFonts w:ascii="Times New Roman" w:hAnsi="Times New Roman" w:cs="Times New Roman"/>
          <w:szCs w:val="24"/>
        </w:rPr>
        <w:softHyphen/>
        <w:t>мента;</w:t>
      </w:r>
    </w:p>
    <w:p w:rsidR="00ED62D7" w:rsidRDefault="00ED62D7" w:rsidP="00ED62D7">
      <w:pPr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–</w:t>
      </w:r>
      <w:r>
        <w:rPr>
          <w:sz w:val="24"/>
          <w:szCs w:val="24"/>
        </w:rPr>
        <w:t xml:space="preserve"> отсутствие в заявлении и прилагаемых к заявлению документах неоговоренных исправ</w:t>
      </w:r>
      <w:r>
        <w:rPr>
          <w:sz w:val="24"/>
          <w:szCs w:val="24"/>
        </w:rPr>
        <w:softHyphen/>
        <w:t>лений, серьезных повреждений, не позволяющих однозначно истолковать их со</w:t>
      </w:r>
      <w:r>
        <w:rPr>
          <w:sz w:val="24"/>
          <w:szCs w:val="24"/>
        </w:rPr>
        <w:softHyphen/>
        <w:t>держание, подчисток либо приписок, зачеркнутых слов;</w:t>
      </w:r>
    </w:p>
    <w:p w:rsidR="00ED62D7" w:rsidRDefault="00ED62D7" w:rsidP="00ED62D7">
      <w:pPr>
        <w:pStyle w:val="a6"/>
        <w:spacing w:after="0"/>
        <w:ind w:left="0"/>
        <w:jc w:val="both"/>
        <w:rPr>
          <w:lang w:val="ru-RU"/>
        </w:rPr>
      </w:pPr>
      <w:r>
        <w:rPr>
          <w:rFonts w:cs="Arial"/>
          <w:bCs/>
          <w:lang w:val="ru-RU"/>
        </w:rPr>
        <w:t>–</w:t>
      </w:r>
      <w:r>
        <w:rPr>
          <w:lang w:val="ru-RU"/>
        </w:rPr>
        <w:t xml:space="preserve"> отсутствие в заявлении и прилагаемых к заявлению документах записей, выпол</w:t>
      </w:r>
      <w:r>
        <w:rPr>
          <w:lang w:val="ru-RU"/>
        </w:rPr>
        <w:softHyphen/>
        <w:t xml:space="preserve">ненных карандашом. </w:t>
      </w:r>
    </w:p>
    <w:p w:rsidR="00ED62D7" w:rsidRDefault="00ED62D7" w:rsidP="00ED62D7">
      <w:pPr>
        <w:pStyle w:val="a6"/>
        <w:spacing w:after="0"/>
        <w:ind w:left="0" w:firstLine="709"/>
        <w:jc w:val="both"/>
        <w:rPr>
          <w:lang w:val="ru-RU"/>
        </w:rPr>
      </w:pPr>
      <w:r>
        <w:rPr>
          <w:lang w:val="ru-RU"/>
        </w:rPr>
        <w:t>При установлении фактов несоответствия заявления и (или) прилагаемых докумен</w:t>
      </w:r>
      <w:r>
        <w:rPr>
          <w:lang w:val="ru-RU"/>
        </w:rPr>
        <w:softHyphen/>
        <w:t>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администрации, ответственный за проверку документов, после проверки документов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требованиям. </w:t>
      </w:r>
    </w:p>
    <w:p w:rsidR="00ED62D7" w:rsidRDefault="00ED62D7" w:rsidP="00ED62D7">
      <w:pPr>
        <w:pStyle w:val="a6"/>
        <w:spacing w:after="0"/>
        <w:ind w:left="0" w:firstLine="709"/>
        <w:jc w:val="both"/>
        <w:rPr>
          <w:color w:val="FF0000"/>
          <w:lang w:val="ru-RU"/>
        </w:rPr>
      </w:pPr>
      <w:r>
        <w:rPr>
          <w:lang w:val="ru-RU"/>
        </w:rPr>
        <w:t>Если имеются основания для отказа в приеме заявления в соответствии с п. 2.7. настоящего административного регламента, специалист в течение 6 рабочих дней после регистрации заявления на</w:t>
      </w:r>
      <w:r>
        <w:rPr>
          <w:lang w:val="ru-RU"/>
        </w:rPr>
        <w:softHyphen/>
        <w:t>правляет заявителю письменное уведомление об отказе в рассмотрении заявления с ука</w:t>
      </w:r>
      <w:r>
        <w:rPr>
          <w:lang w:val="ru-RU"/>
        </w:rPr>
        <w:softHyphen/>
        <w:t>занием причин отказа, которое подписывается главой администрации.</w:t>
      </w:r>
    </w:p>
    <w:p w:rsidR="00ED62D7" w:rsidRDefault="00ED62D7" w:rsidP="00ED6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</w:t>
      </w:r>
      <w:r>
        <w:rPr>
          <w:sz w:val="24"/>
          <w:szCs w:val="24"/>
        </w:rPr>
        <w:softHyphen/>
        <w:t>ному в заявлении.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может направить заявление с приложением документов почтовым от</w:t>
      </w:r>
      <w:r>
        <w:rPr>
          <w:sz w:val="24"/>
          <w:szCs w:val="24"/>
        </w:rPr>
        <w:softHyphen/>
        <w:t>правлением с описью вложения.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Проверка заявления и приложенных документов, регистрация заявления либо отказ в его приеме осуществляются в порядке, установленном п.3.5. настоящего регламента.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Рассмотрение представленных документов.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После регистрации заявление с приложением документов направляется на рассмотрение главе администрации.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Глава администрации в течение одного дня рассматривает и поручает провести необходимые мероприятия в установленные законом сроки для подготовки </w:t>
      </w:r>
      <w:r>
        <w:rPr>
          <w:rFonts w:cs="Arial"/>
          <w:sz w:val="24"/>
          <w:szCs w:val="24"/>
        </w:rPr>
        <w:t>документов о согласовании перевода жилого помещения в нежилое или нежилого помещения в жилое помещение</w:t>
      </w:r>
      <w:r>
        <w:rPr>
          <w:sz w:val="24"/>
          <w:szCs w:val="24"/>
        </w:rPr>
        <w:t>.</w:t>
      </w:r>
      <w:proofErr w:type="gramEnd"/>
    </w:p>
    <w:p w:rsidR="00ED62D7" w:rsidRDefault="00ED62D7" w:rsidP="00ED6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Принятие решения о предоставлении муниципальной услуги.</w:t>
      </w:r>
    </w:p>
    <w:p w:rsidR="00ED62D7" w:rsidRDefault="00ED62D7" w:rsidP="00ED62D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соответствия представленных документов всем требованиям, установлен</w:t>
      </w:r>
      <w:r>
        <w:rPr>
          <w:sz w:val="24"/>
          <w:szCs w:val="24"/>
        </w:rPr>
        <w:softHyphen/>
        <w:t>ным настоящим регламентом, специалист в течение 8 рабочих дней выезжает на место перевода жилого помещения в нежилое или нежилого помещения в жилое помещение согласно представленного заявителем проекта, в течение 10 рабочих дней готовит решение в 3-х экземплярах.</w:t>
      </w:r>
      <w:proofErr w:type="gramEnd"/>
    </w:p>
    <w:p w:rsidR="00ED62D7" w:rsidRDefault="00ED62D7" w:rsidP="00ED62D7">
      <w:pPr>
        <w:ind w:firstLine="709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В процессе подготовки </w:t>
      </w:r>
      <w:r>
        <w:rPr>
          <w:rFonts w:cs="Arial"/>
          <w:sz w:val="24"/>
          <w:szCs w:val="24"/>
        </w:rPr>
        <w:t xml:space="preserve">решения, </w:t>
      </w:r>
      <w:r>
        <w:rPr>
          <w:sz w:val="24"/>
          <w:szCs w:val="24"/>
        </w:rPr>
        <w:t>согласование и подписание подготовленного проекта р</w:t>
      </w:r>
      <w:r>
        <w:rPr>
          <w:rFonts w:cs="Arial"/>
          <w:sz w:val="24"/>
          <w:szCs w:val="24"/>
        </w:rPr>
        <w:t xml:space="preserve">ешения </w:t>
      </w:r>
      <w:r>
        <w:rPr>
          <w:sz w:val="24"/>
          <w:szCs w:val="24"/>
        </w:rPr>
        <w:t>не должно превышать 3-х дней.</w:t>
      </w:r>
    </w:p>
    <w:p w:rsidR="00ED62D7" w:rsidRDefault="00ED62D7" w:rsidP="00ED6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Выдача </w:t>
      </w:r>
      <w:r>
        <w:rPr>
          <w:rFonts w:cs="Arial"/>
          <w:sz w:val="24"/>
          <w:szCs w:val="24"/>
        </w:rPr>
        <w:t xml:space="preserve">решения </w:t>
      </w:r>
      <w:r>
        <w:rPr>
          <w:sz w:val="24"/>
          <w:szCs w:val="24"/>
        </w:rPr>
        <w:t>заявителю.</w:t>
      </w:r>
    </w:p>
    <w:p w:rsidR="00ED62D7" w:rsidRDefault="00ED62D7" w:rsidP="00ED6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 в течение рабочего дня после подписания разрешения уведомляет заявителя о готовности документа устно по телефону либо письменно почтовым отправлением.</w:t>
      </w:r>
    </w:p>
    <w:p w:rsidR="00ED62D7" w:rsidRDefault="00ED62D7" w:rsidP="00ED6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выдается </w:t>
      </w:r>
      <w:r>
        <w:rPr>
          <w:rFonts w:cs="Arial"/>
          <w:sz w:val="24"/>
          <w:szCs w:val="24"/>
        </w:rPr>
        <w:t>решение</w:t>
      </w:r>
      <w:r>
        <w:rPr>
          <w:sz w:val="24"/>
          <w:szCs w:val="24"/>
        </w:rPr>
        <w:t xml:space="preserve"> лично или его законному представителю.</w:t>
      </w:r>
    </w:p>
    <w:p w:rsidR="00ED62D7" w:rsidRDefault="00ED62D7" w:rsidP="00ED62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получении </w:t>
      </w:r>
      <w:r>
        <w:rPr>
          <w:rFonts w:cs="Arial"/>
          <w:sz w:val="24"/>
          <w:szCs w:val="24"/>
        </w:rPr>
        <w:t>решения</w:t>
      </w:r>
      <w:r>
        <w:rPr>
          <w:sz w:val="24"/>
          <w:szCs w:val="24"/>
        </w:rPr>
        <w:t xml:space="preserve"> заявитель либо его законный представитель расписывается в 3-х экземплярах оригиналов </w:t>
      </w:r>
      <w:r>
        <w:rPr>
          <w:rFonts w:cs="Arial"/>
          <w:sz w:val="24"/>
          <w:szCs w:val="24"/>
        </w:rPr>
        <w:t xml:space="preserve">решения </w:t>
      </w:r>
      <w:r>
        <w:rPr>
          <w:sz w:val="24"/>
          <w:szCs w:val="24"/>
        </w:rPr>
        <w:t xml:space="preserve">и ставит дату получения. Два экземпляра </w:t>
      </w:r>
      <w:r>
        <w:rPr>
          <w:rFonts w:cs="Arial"/>
          <w:sz w:val="24"/>
          <w:szCs w:val="24"/>
        </w:rPr>
        <w:t>решения</w:t>
      </w:r>
      <w:r>
        <w:rPr>
          <w:sz w:val="24"/>
          <w:szCs w:val="24"/>
        </w:rPr>
        <w:t xml:space="preserve"> выдаются на руки заявителю или его законному представителю, один экземпляр остается в администрации.</w:t>
      </w:r>
    </w:p>
    <w:p w:rsidR="00ED62D7" w:rsidRDefault="00ED62D7" w:rsidP="00ED6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Оформление отказа в предоставлении муниципальной услуги.</w:t>
      </w:r>
    </w:p>
    <w:p w:rsidR="00ED62D7" w:rsidRDefault="00ED62D7" w:rsidP="00ED6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случаях, установленных в п</w:t>
      </w:r>
      <w:r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>2.7.  настоящего регламента, специалист подготавли</w:t>
      </w:r>
      <w:r>
        <w:rPr>
          <w:sz w:val="24"/>
          <w:szCs w:val="24"/>
        </w:rPr>
        <w:softHyphen/>
        <w:t>вает в течение 30 дней письменное уведомление об отказе в предоставлении муниципальной  услуги.</w:t>
      </w:r>
    </w:p>
    <w:p w:rsidR="00ED62D7" w:rsidRDefault="00ED62D7" w:rsidP="00ED62D7">
      <w:pPr>
        <w:tabs>
          <w:tab w:val="left" w:pos="0"/>
          <w:tab w:val="left" w:pos="1276"/>
        </w:tabs>
        <w:overflowPunct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ED62D7" w:rsidRDefault="00ED62D7" w:rsidP="00ED62D7">
      <w:pPr>
        <w:widowControl w:val="0"/>
        <w:ind w:right="-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3.6. Блок-схема процедуры по предоставлению муниципальной услуги представлена в приложении № 2  к настоящему регламенту.</w:t>
      </w:r>
    </w:p>
    <w:p w:rsidR="00ED62D7" w:rsidRDefault="00ED62D7" w:rsidP="00ED62D7">
      <w:pPr>
        <w:pStyle w:val="22"/>
        <w:tabs>
          <w:tab w:val="left" w:pos="7020"/>
        </w:tabs>
        <w:spacing w:after="0" w:line="240" w:lineRule="auto"/>
        <w:ind w:left="0" w:firstLine="720"/>
        <w:jc w:val="center"/>
        <w:rPr>
          <w:b/>
          <w:lang w:val="ru-RU"/>
        </w:rPr>
      </w:pPr>
    </w:p>
    <w:p w:rsidR="00ED62D7" w:rsidRDefault="00ED62D7" w:rsidP="00ED62D7">
      <w:pPr>
        <w:autoSpaceDE w:val="0"/>
        <w:autoSpaceDN w:val="0"/>
        <w:adjustRightInd w:val="0"/>
        <w:ind w:firstLine="540"/>
        <w:jc w:val="center"/>
        <w:rPr>
          <w:b/>
          <w:bCs/>
          <w:noProof w:val="0"/>
          <w:sz w:val="24"/>
          <w:szCs w:val="24"/>
          <w:lang w:eastAsia="ru-RU"/>
        </w:rPr>
      </w:pPr>
      <w:r>
        <w:rPr>
          <w:b/>
          <w:sz w:val="24"/>
          <w:szCs w:val="24"/>
        </w:rPr>
        <w:t>IV. Формы</w:t>
      </w:r>
      <w:r>
        <w:rPr>
          <w:b/>
        </w:rPr>
        <w:t xml:space="preserve"> </w:t>
      </w:r>
      <w:proofErr w:type="gramStart"/>
      <w:r>
        <w:rPr>
          <w:b/>
          <w:bCs/>
          <w:noProof w:val="0"/>
          <w:sz w:val="24"/>
          <w:szCs w:val="24"/>
          <w:lang w:eastAsia="ru-RU"/>
        </w:rPr>
        <w:t>контроля за</w:t>
      </w:r>
      <w:proofErr w:type="gramEnd"/>
      <w:r>
        <w:rPr>
          <w:b/>
          <w:bCs/>
          <w:noProof w:val="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D62D7" w:rsidRDefault="00ED62D7" w:rsidP="00ED62D7">
      <w:pPr>
        <w:pStyle w:val="22"/>
        <w:tabs>
          <w:tab w:val="left" w:pos="7020"/>
        </w:tabs>
        <w:spacing w:after="0" w:line="240" w:lineRule="auto"/>
        <w:ind w:left="0" w:firstLine="720"/>
        <w:rPr>
          <w:rFonts w:cs="Arial"/>
          <w:lang w:val="ru-RU"/>
        </w:rPr>
      </w:pPr>
    </w:p>
    <w:p w:rsidR="00ED62D7" w:rsidRDefault="00ED62D7" w:rsidP="00ED62D7">
      <w:pPr>
        <w:ind w:firstLine="54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4.1. </w:t>
      </w:r>
      <w:r>
        <w:rPr>
          <w:color w:val="000000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 </w:t>
      </w:r>
      <w:r>
        <w:rPr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и исполнением настоящего регламента осуществляется главой </w:t>
      </w:r>
      <w:r>
        <w:rPr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>.</w:t>
      </w:r>
    </w:p>
    <w:p w:rsidR="00ED62D7" w:rsidRDefault="00ED62D7" w:rsidP="00ED62D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4.2. Текущий контроль за предоставлением муниципальной услуги осуществляется путем проведения главой </w:t>
      </w:r>
      <w:r>
        <w:rPr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, проверок соблюдения и исполнения специалистом </w:t>
      </w:r>
      <w:r>
        <w:rPr>
          <w:sz w:val="24"/>
          <w:szCs w:val="24"/>
        </w:rPr>
        <w:t>администрации п</w:t>
      </w:r>
      <w:r>
        <w:rPr>
          <w:color w:val="000000"/>
          <w:sz w:val="24"/>
          <w:szCs w:val="24"/>
        </w:rPr>
        <w:t xml:space="preserve">оложений настоящего регламента, инструкций, содержащих порядок заполнения формы градостроительного плана земельного участка, требований к заполнению, ведению и хранению бланков учетной документации </w:t>
      </w:r>
      <w:r>
        <w:rPr>
          <w:color w:val="000000"/>
          <w:sz w:val="24"/>
          <w:szCs w:val="24"/>
        </w:rPr>
        <w:lastRenderedPageBreak/>
        <w:t>получателей муниципальной услуги и других документов, регламентирующих деятельность по предоставлению муниципальных услуг.</w:t>
      </w:r>
    </w:p>
    <w:p w:rsidR="00ED62D7" w:rsidRDefault="00ED62D7" w:rsidP="00ED62D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4.3.1. Периодичность осуществления текущего контроля устанавливается главой администрации.</w:t>
      </w:r>
    </w:p>
    <w:p w:rsidR="00ED62D7" w:rsidRDefault="00ED62D7" w:rsidP="00ED62D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Проверки осуществляются на основании плана проведения проверок (плановые проверки) или по факту обращения получателя муниципальной услуги (внеплановые проверки).</w:t>
      </w:r>
    </w:p>
    <w:p w:rsidR="00ED62D7" w:rsidRDefault="00ED62D7" w:rsidP="00ED62D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 Плановые проверки могут носить тематический характер.</w:t>
      </w:r>
    </w:p>
    <w:p w:rsidR="00ED62D7" w:rsidRDefault="00ED62D7" w:rsidP="00ED62D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ED62D7" w:rsidRDefault="00ED62D7" w:rsidP="00ED62D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4.7. Персональную ответственность за исполнение административных процедур и соблюдение сроков, установленных настоящим регламентом несет глава </w:t>
      </w:r>
      <w:r>
        <w:rPr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>.</w:t>
      </w:r>
    </w:p>
    <w:p w:rsidR="00ED62D7" w:rsidRDefault="00ED62D7" w:rsidP="00ED62D7">
      <w:pPr>
        <w:ind w:firstLine="540"/>
        <w:jc w:val="both"/>
        <w:rPr>
          <w:color w:val="000000"/>
          <w:sz w:val="24"/>
          <w:szCs w:val="24"/>
        </w:rPr>
      </w:pPr>
    </w:p>
    <w:p w:rsidR="00ED62D7" w:rsidRDefault="00ED62D7" w:rsidP="00ED62D7">
      <w:pPr>
        <w:autoSpaceDE w:val="0"/>
        <w:autoSpaceDN w:val="0"/>
        <w:adjustRightInd w:val="0"/>
        <w:ind w:firstLine="540"/>
        <w:jc w:val="center"/>
        <w:rPr>
          <w:b/>
          <w:bCs/>
          <w:noProof w:val="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bCs/>
          <w:noProof w:val="0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D62D7" w:rsidRDefault="00ED62D7" w:rsidP="00ED62D7">
      <w:pPr>
        <w:ind w:firstLine="540"/>
        <w:jc w:val="center"/>
        <w:rPr>
          <w:b/>
          <w:color w:val="000000"/>
          <w:sz w:val="24"/>
          <w:szCs w:val="24"/>
        </w:rPr>
      </w:pP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5.1. </w:t>
      </w:r>
      <w:r>
        <w:rPr>
          <w:sz w:val="24"/>
          <w:szCs w:val="24"/>
        </w:rPr>
        <w:t>Установленный настоящим пунктом регламента порядок обжалования не распространяется на случаи обжалования решений и действий (бездействия) органа, предоставляющего муниципальную услугу, если федеральными законами и иными нормативными правовыми актами, законами Иркутской области и иными нормативными правовыми актами Иркутской области прямо предусмотрен специальный порядок их обжалования.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Каждый заявитель вправе обжаловать в порядке, установленном настоящим регламентом, решение, действия (бездействие) специалиста администрации, предоставляющего муниципальную услугу, если считает, что неправомерными решениями, действиями (бездействием) нарушены его права и свободы.</w:t>
      </w:r>
      <w:proofErr w:type="gramEnd"/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Могут быть обжалованы коллегиальные и единоличные решения, действия (бездействие),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ED62D7" w:rsidRDefault="00ED62D7" w:rsidP="00ED62D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нарушены права и свободы заявителя;</w:t>
      </w:r>
    </w:p>
    <w:p w:rsidR="00ED62D7" w:rsidRDefault="00ED62D7" w:rsidP="00ED62D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созданы препятствия к осуществлению заявителем его прав и свобод;</w:t>
      </w:r>
    </w:p>
    <w:p w:rsidR="00ED62D7" w:rsidRDefault="00ED62D7" w:rsidP="00ED62D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незаконно на заявителя возложена какая-либо обязанность или он незаконно привлечен к какой-либо ответственности.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Заявитель вправе обжаловать также бездействие сотрудника органа, предоставляющего муниципальную услугу, если оно повлекло за собой вышеперечисленные последствия.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Каждый заявитель имеет право получить, а сотрудники органа, предоставляющего муниципальную услугу, обязан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органом, предоставляющим муниципальную услугу.</w:t>
      </w:r>
    </w:p>
    <w:p w:rsidR="00ED62D7" w:rsidRDefault="00ED62D7" w:rsidP="00ED62D7">
      <w:pPr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>5.2. Досудебный порядок обжалования: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Основанием для начала процедуры досудебного обжалования является поступление жалобы лично от заявителя (представителя заявителя) или в виде почтового отправления, а также по адресу электронной почты.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5.2.1. Жалоба на решения, действия (бездействие), нарушающие права и свободы заявителя, подается главе администрации:</w:t>
      </w:r>
    </w:p>
    <w:p w:rsidR="00ED62D7" w:rsidRDefault="00ED62D7" w:rsidP="00ED62D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жалоба на решение, действие (бездействие) специалиста, предоставляющего муниципальную услугу подается главе администрации.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5.2.2. Жалоба на решение, действие (бездействие) администрации, специалиста администрации подается в письменной форме;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5.2.3. Жалоба, поданная гражданином-заявителем, должна быть подписана гражданином, обратившимся с ней, или его представителем. В случае подписания жалобы от имени гражданина представителем к жалобе должны прилагаться копии документов, подтверждающих его полномочия (доверенность, копия свидетельства о рождении, документов об установлении опеки (попечительства)) и удостоверяющих личность.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жалобе, поданной заявителем-организацией, должны быть приложены документы, подтверждающие право лица, подписавшего жалобу, на совершение действий от имени организации (копия документа об избрании, о назначении на должность) в соответствии с учредительными документами организации.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5.2.4. В жалобе должны быть указаны:</w:t>
      </w:r>
    </w:p>
    <w:p w:rsidR="00ED62D7" w:rsidRDefault="00ED62D7" w:rsidP="00ED62D7">
      <w:pPr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- должность, фамилия, инициалы специалиста администрации, предоставляющего муниципальную услугу, либо наименование органа, решение, действие (бездействие) которого обжалуются - при наличии такой информации;</w:t>
      </w:r>
      <w:proofErr w:type="gramEnd"/>
    </w:p>
    <w:p w:rsidR="00ED62D7" w:rsidRDefault="00ED62D7" w:rsidP="00ED62D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фамилия, имя, отчество (последнее - при наличии) гражданина или наименование организации, подавших жалобу;</w:t>
      </w:r>
    </w:p>
    <w:p w:rsidR="00ED62D7" w:rsidRDefault="00ED62D7" w:rsidP="00ED62D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почтовый адрес и/или адрес электронной почты, по которым должен быть направлен ответ;</w:t>
      </w:r>
    </w:p>
    <w:p w:rsidR="00ED62D7" w:rsidRDefault="00ED62D7" w:rsidP="00ED62D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существо обжалуемого решения, действия (бездействия);</w:t>
      </w:r>
    </w:p>
    <w:p w:rsidR="00ED62D7" w:rsidRDefault="00ED62D7" w:rsidP="00ED62D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основания, по которым обжалуется решение, действие (бездействие);</w:t>
      </w:r>
    </w:p>
    <w:p w:rsidR="00ED62D7" w:rsidRDefault="00ED62D7" w:rsidP="00ED62D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требования лица, подавшего жалобу.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Под письменным обращением заявитель (его представитель) ставит личную подпись и дату.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Дополнительно в жалобе могут указываться иные сведения, которые заявитель считает необходимым сообщить.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жалобе могут быть приложены копии документов, подтверждающих изложенные обстоятельства. В таком случае в жалобе приводится перечень прилагаемых документов.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5.2.5. Жалоба рассматривается в течение 30 дней со дня ее регистрации.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5.2.6. Жалоба не рассматривается в следующих случаях:</w:t>
      </w:r>
    </w:p>
    <w:p w:rsidR="00ED62D7" w:rsidRDefault="00ED62D7" w:rsidP="00ED62D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отсутствия сведений об обжалуемом решении, действии (бездействии) (в чем выразилось, кем принято), о фамилии, имени, отчестве (при его наличии) заявителя и почтовом адресе и/или адресе электронной почты, по которым должен быть направлен ответ;</w:t>
      </w:r>
    </w:p>
    <w:p w:rsidR="00ED62D7" w:rsidRDefault="00ED62D7" w:rsidP="00ED62D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отсутствия подписи заявителя, его представителя;</w:t>
      </w:r>
    </w:p>
    <w:p w:rsidR="00ED62D7" w:rsidRDefault="00ED62D7" w:rsidP="00ED62D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содержатся нецензурные либо оскорбительные выражения, угрозы жизни, здоровью и имуществу сотрудника органа, предоставляющего муниципальную услугу, а также членам его семьи;</w:t>
      </w:r>
    </w:p>
    <w:p w:rsidR="00ED62D7" w:rsidRDefault="00ED62D7" w:rsidP="00ED62D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текст письменного обращения не поддается прочтению;</w:t>
      </w:r>
    </w:p>
    <w:p w:rsidR="00ED62D7" w:rsidRDefault="00ED62D7" w:rsidP="00ED62D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 обстоятельства.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ходе проверки изложенных в жалобе обстоятельств анализируется обоснованность каждого из приведенных мотивов, проверяется, соответствовали ли обжалуемые решения, действия (бездействие) сотрудников органа, предоставляющего муниципальную услугу, требованиям законодательных и иных нормативных правовых актов.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По результатам рассмотрения жалобы должностное лицо принимает решение об обоснованности требований заявителя и о признании неправомерным обжалуемого решения, действия (бездействия) либо об отказе в удовлетворении требований.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Жалоба признается обоснованной, а обжалуемое решение, действие (бездействие) - неправомерным, если они приводят к указанным в пункте 2 настоящего регламента последствиям.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Жалоба признается необоснованной, если обжалуемое решение, действие (бездействие) не приводит к указанным в пункте 2 настоящего регламента последствиям. В этом случае должностное лицо отказывает в удовлетворении жалобы.</w:t>
      </w:r>
    </w:p>
    <w:p w:rsidR="00ED62D7" w:rsidRDefault="00ED62D7" w:rsidP="00ED62D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готовится письменный ответ заявителю.</w:t>
      </w:r>
    </w:p>
    <w:p w:rsidR="00ED62D7" w:rsidRDefault="00ED62D7" w:rsidP="00ED62D7">
      <w:pPr>
        <w:widowControl w:val="0"/>
        <w:shd w:val="clear" w:color="auto" w:fill="FFFFFF"/>
        <w:ind w:right="-57"/>
        <w:jc w:val="both"/>
        <w:rPr>
          <w:rFonts w:cs="Arial"/>
          <w:bCs/>
          <w:sz w:val="24"/>
          <w:szCs w:val="24"/>
        </w:rPr>
      </w:pPr>
    </w:p>
    <w:p w:rsidR="00ED62D7" w:rsidRDefault="00ED62D7" w:rsidP="00ED62D7">
      <w:pPr>
        <w:pageBreakBefore/>
        <w:widowControl w:val="0"/>
        <w:ind w:left="4678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Приложение № 1</w:t>
      </w:r>
    </w:p>
    <w:p w:rsidR="00ED62D7" w:rsidRDefault="00ED62D7" w:rsidP="00ED62D7">
      <w:pPr>
        <w:widowControl w:val="0"/>
        <w:shd w:val="clear" w:color="auto" w:fill="FFFFFF"/>
        <w:ind w:left="4680"/>
        <w:jc w:val="right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к</w:t>
      </w:r>
      <w:r>
        <w:rPr>
          <w:rFonts w:cs="Arial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административному регламенту 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t xml:space="preserve">«Принятие документов, а также выдача решений 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t xml:space="preserve">о переводе или об отказе в переводе 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t xml:space="preserve">жилого помещения в </w:t>
      </w:r>
      <w:proofErr w:type="gramStart"/>
      <w:r>
        <w:rPr>
          <w:rFonts w:cs="Arial"/>
          <w:lang w:val="ru-RU"/>
        </w:rPr>
        <w:t>нежилое</w:t>
      </w:r>
      <w:proofErr w:type="gramEnd"/>
      <w:r>
        <w:rPr>
          <w:rFonts w:cs="Arial"/>
          <w:lang w:val="ru-RU"/>
        </w:rPr>
        <w:t xml:space="preserve"> или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t xml:space="preserve"> нежилого помещения в жилое помещение 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t>в муниципальном образовании «</w:t>
      </w:r>
      <w:r>
        <w:rPr>
          <w:lang w:val="ru-RU"/>
        </w:rPr>
        <w:t>Тургеневка</w:t>
      </w:r>
      <w:r>
        <w:rPr>
          <w:rFonts w:cs="Arial"/>
          <w:lang w:val="ru-RU"/>
        </w:rPr>
        <w:t xml:space="preserve">» </w:t>
      </w:r>
    </w:p>
    <w:p w:rsidR="00ED62D7" w:rsidRDefault="00ED62D7" w:rsidP="00ED62D7">
      <w:pPr>
        <w:widowControl w:val="0"/>
        <w:shd w:val="clear" w:color="auto" w:fill="FFFFFF"/>
        <w:ind w:left="4680"/>
        <w:jc w:val="right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заявления о </w:t>
      </w:r>
      <w:r>
        <w:rPr>
          <w:b/>
          <w:sz w:val="24"/>
          <w:szCs w:val="24"/>
        </w:rPr>
        <w:t>переводе жилого помещения в нежилое или нежилого помещения в жилое помещение</w:t>
      </w:r>
    </w:p>
    <w:p w:rsidR="00ED62D7" w:rsidRDefault="00ED62D7" w:rsidP="00ED62D7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ED62D7" w:rsidRDefault="00ED62D7" w:rsidP="00ED62D7">
      <w:pPr>
        <w:pBdr>
          <w:top w:val="single" w:sz="4" w:space="1" w:color="auto"/>
        </w:pBdr>
        <w:ind w:left="538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органа местного самоуправления</w:t>
      </w:r>
      <w:proofErr w:type="gramEnd"/>
    </w:p>
    <w:p w:rsidR="00ED62D7" w:rsidRDefault="00ED62D7" w:rsidP="00ED62D7">
      <w:pPr>
        <w:ind w:left="5103"/>
        <w:rPr>
          <w:sz w:val="24"/>
          <w:szCs w:val="24"/>
        </w:rPr>
      </w:pPr>
    </w:p>
    <w:p w:rsidR="00ED62D7" w:rsidRDefault="00ED62D7" w:rsidP="00ED62D7">
      <w:pPr>
        <w:pBdr>
          <w:top w:val="single" w:sz="4" w:space="1" w:color="auto"/>
        </w:pBd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образования)</w:t>
      </w:r>
    </w:p>
    <w:p w:rsidR="00ED62D7" w:rsidRDefault="00ED62D7" w:rsidP="00ED62D7">
      <w:pPr>
        <w:jc w:val="center"/>
        <w:rPr>
          <w:b/>
          <w:bCs/>
          <w:sz w:val="24"/>
          <w:szCs w:val="24"/>
        </w:rPr>
      </w:pPr>
      <w:r>
        <w:rPr>
          <w:caps/>
          <w:sz w:val="24"/>
          <w:szCs w:val="24"/>
        </w:rPr>
        <w:t>Заявление</w:t>
      </w:r>
      <w:r>
        <w:rPr>
          <w:sz w:val="24"/>
          <w:szCs w:val="24"/>
        </w:rPr>
        <w:br/>
        <w:t>о переводе жилого помещения в нежилое или нежилого помещения в жилое помещение</w:t>
      </w:r>
    </w:p>
    <w:p w:rsidR="00ED62D7" w:rsidRDefault="00ED62D7" w:rsidP="00ED62D7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D62D7" w:rsidRDefault="00ED62D7" w:rsidP="00ED62D7">
      <w:pPr>
        <w:pBdr>
          <w:top w:val="single" w:sz="4" w:space="1" w:color="auto"/>
        </w:pBdr>
        <w:ind w:left="3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ED62D7" w:rsidRDefault="00ED62D7" w:rsidP="00ED62D7">
      <w:pPr>
        <w:rPr>
          <w:sz w:val="24"/>
          <w:szCs w:val="24"/>
        </w:rPr>
      </w:pPr>
    </w:p>
    <w:p w:rsidR="00ED62D7" w:rsidRDefault="00ED62D7" w:rsidP="00ED62D7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помещения, находящегося в общей собственности двух и более лиц, в случае, если ни один</w:t>
      </w:r>
    </w:p>
    <w:p w:rsidR="00ED62D7" w:rsidRDefault="00ED62D7" w:rsidP="00ED62D7">
      <w:pPr>
        <w:rPr>
          <w:sz w:val="24"/>
          <w:szCs w:val="24"/>
        </w:rPr>
      </w:pPr>
    </w:p>
    <w:p w:rsidR="00ED62D7" w:rsidRDefault="00ED62D7" w:rsidP="00ED62D7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из собственников либо иных лиц не уполномочен в установленном законодательством порядке представлять их интересы)</w:t>
      </w:r>
    </w:p>
    <w:p w:rsidR="00ED62D7" w:rsidRDefault="00ED62D7" w:rsidP="00ED62D7">
      <w:pPr>
        <w:rPr>
          <w:sz w:val="24"/>
          <w:szCs w:val="24"/>
        </w:rPr>
      </w:pPr>
    </w:p>
    <w:p w:rsidR="00ED62D7" w:rsidRDefault="00ED62D7" w:rsidP="00ED62D7">
      <w:pPr>
        <w:pBdr>
          <w:top w:val="single" w:sz="4" w:space="1" w:color="auto"/>
        </w:pBdr>
        <w:rPr>
          <w:sz w:val="24"/>
          <w:szCs w:val="24"/>
        </w:rPr>
      </w:pPr>
    </w:p>
    <w:p w:rsidR="00ED62D7" w:rsidRDefault="00ED62D7" w:rsidP="00ED62D7">
      <w:pPr>
        <w:rPr>
          <w:sz w:val="24"/>
          <w:szCs w:val="24"/>
        </w:rPr>
      </w:pPr>
    </w:p>
    <w:p w:rsidR="00ED62D7" w:rsidRDefault="00ED62D7" w:rsidP="00ED62D7">
      <w:pPr>
        <w:pBdr>
          <w:top w:val="single" w:sz="4" w:space="1" w:color="auto"/>
        </w:pBdr>
        <w:rPr>
          <w:sz w:val="24"/>
          <w:szCs w:val="24"/>
        </w:rPr>
      </w:pPr>
    </w:p>
    <w:p w:rsidR="00ED62D7" w:rsidRDefault="00ED62D7" w:rsidP="00ED62D7">
      <w:pPr>
        <w:rPr>
          <w:sz w:val="24"/>
          <w:szCs w:val="24"/>
        </w:rPr>
      </w:pPr>
    </w:p>
    <w:p w:rsidR="00ED62D7" w:rsidRDefault="00ED62D7" w:rsidP="00ED62D7">
      <w:pPr>
        <w:pBdr>
          <w:top w:val="single" w:sz="4" w:space="1" w:color="auto"/>
        </w:pBdr>
        <w:rPr>
          <w:sz w:val="24"/>
          <w:szCs w:val="24"/>
        </w:rPr>
      </w:pPr>
    </w:p>
    <w:p w:rsidR="00ED62D7" w:rsidRDefault="00ED62D7" w:rsidP="00ED62D7">
      <w:pPr>
        <w:rPr>
          <w:sz w:val="24"/>
          <w:szCs w:val="24"/>
        </w:rPr>
      </w:pPr>
    </w:p>
    <w:p w:rsidR="00ED62D7" w:rsidRDefault="00ED62D7" w:rsidP="00ED62D7">
      <w:pPr>
        <w:pBdr>
          <w:top w:val="single" w:sz="4" w:space="1" w:color="auto"/>
        </w:pBdr>
        <w:rPr>
          <w:sz w:val="24"/>
          <w:szCs w:val="24"/>
        </w:rPr>
      </w:pPr>
    </w:p>
    <w:p w:rsidR="00ED62D7" w:rsidRDefault="00ED62D7" w:rsidP="00ED62D7">
      <w:pPr>
        <w:rPr>
          <w:sz w:val="24"/>
          <w:szCs w:val="24"/>
        </w:rPr>
      </w:pPr>
    </w:p>
    <w:p w:rsidR="00ED62D7" w:rsidRDefault="00ED62D7" w:rsidP="00ED62D7">
      <w:pPr>
        <w:pBdr>
          <w:top w:val="single" w:sz="4" w:space="1" w:color="auto"/>
        </w:pBdr>
        <w:rPr>
          <w:sz w:val="24"/>
          <w:szCs w:val="24"/>
        </w:rPr>
      </w:pPr>
    </w:p>
    <w:p w:rsidR="00ED62D7" w:rsidRDefault="00ED62D7" w:rsidP="00ED62D7">
      <w:pPr>
        <w:rPr>
          <w:sz w:val="24"/>
          <w:szCs w:val="24"/>
        </w:rPr>
      </w:pPr>
    </w:p>
    <w:p w:rsidR="00ED62D7" w:rsidRDefault="00ED62D7" w:rsidP="00ED62D7">
      <w:pPr>
        <w:pBdr>
          <w:top w:val="single" w:sz="4" w:space="1" w:color="auto"/>
        </w:pBdr>
        <w:rPr>
          <w:sz w:val="24"/>
          <w:szCs w:val="24"/>
        </w:rPr>
      </w:pPr>
    </w:p>
    <w:p w:rsidR="00ED62D7" w:rsidRDefault="00ED62D7" w:rsidP="00ED62D7">
      <w:pPr>
        <w:rPr>
          <w:sz w:val="24"/>
          <w:szCs w:val="24"/>
        </w:rPr>
      </w:pPr>
    </w:p>
    <w:p w:rsidR="00ED62D7" w:rsidRDefault="00ED62D7" w:rsidP="00ED62D7">
      <w:pPr>
        <w:pBdr>
          <w:top w:val="single" w:sz="4" w:space="1" w:color="auto"/>
        </w:pBdr>
        <w:rPr>
          <w:sz w:val="24"/>
          <w:szCs w:val="24"/>
        </w:rPr>
      </w:pPr>
    </w:p>
    <w:p w:rsidR="00ED62D7" w:rsidRDefault="00ED62D7" w:rsidP="00ED62D7">
      <w:pPr>
        <w:ind w:left="1276" w:hanging="1276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Примечание: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D62D7" w:rsidRDefault="00ED62D7" w:rsidP="00ED62D7">
      <w:pPr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D62D7" w:rsidRDefault="00ED62D7" w:rsidP="00ED62D7">
      <w:pPr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жилого помещения:  </w:t>
      </w:r>
    </w:p>
    <w:p w:rsidR="00ED62D7" w:rsidRDefault="00ED62D7" w:rsidP="00ED62D7">
      <w:pPr>
        <w:pBdr>
          <w:top w:val="single" w:sz="4" w:space="1" w:color="auto"/>
        </w:pBdr>
        <w:ind w:left="413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(указывается полный адрес: субъект Российской Федерации,</w:t>
      </w:r>
      <w:proofErr w:type="gramEnd"/>
    </w:p>
    <w:p w:rsidR="00ED62D7" w:rsidRDefault="00ED62D7" w:rsidP="00ED62D7">
      <w:pPr>
        <w:rPr>
          <w:sz w:val="24"/>
          <w:szCs w:val="24"/>
        </w:rPr>
      </w:pPr>
    </w:p>
    <w:p w:rsidR="00ED62D7" w:rsidRDefault="00ED62D7" w:rsidP="00ED62D7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образование, поселение, улица, дом, корпус, строение,</w:t>
      </w:r>
    </w:p>
    <w:p w:rsidR="00ED62D7" w:rsidRDefault="00ED62D7" w:rsidP="00ED62D7">
      <w:pPr>
        <w:rPr>
          <w:sz w:val="24"/>
          <w:szCs w:val="24"/>
        </w:rPr>
      </w:pPr>
    </w:p>
    <w:p w:rsidR="00ED62D7" w:rsidRDefault="00ED62D7" w:rsidP="00ED62D7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квартира (комната), подъезд, этаж)</w:t>
      </w:r>
    </w:p>
    <w:p w:rsidR="00ED62D7" w:rsidRDefault="00ED62D7" w:rsidP="00ED62D7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Собственник(и) жилого помещения: </w:t>
      </w:r>
    </w:p>
    <w:p w:rsidR="00ED62D7" w:rsidRDefault="00ED62D7" w:rsidP="00ED62D7">
      <w:pPr>
        <w:pBdr>
          <w:top w:val="single" w:sz="4" w:space="1" w:color="auto"/>
        </w:pBdr>
        <w:tabs>
          <w:tab w:val="left" w:pos="3810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 xml:space="preserve">          </w:t>
      </w:r>
    </w:p>
    <w:p w:rsidR="00ED62D7" w:rsidRDefault="00ED62D7" w:rsidP="00ED62D7">
      <w:pPr>
        <w:pBdr>
          <w:top w:val="single" w:sz="4" w:space="1" w:color="auto"/>
        </w:pBdr>
        <w:ind w:left="3828"/>
        <w:rPr>
          <w:sz w:val="24"/>
          <w:szCs w:val="24"/>
        </w:rPr>
      </w:pPr>
    </w:p>
    <w:p w:rsidR="00ED62D7" w:rsidRDefault="00ED62D7" w:rsidP="00ED62D7">
      <w:pPr>
        <w:rPr>
          <w:sz w:val="24"/>
          <w:szCs w:val="24"/>
        </w:rPr>
      </w:pPr>
    </w:p>
    <w:p w:rsidR="00ED62D7" w:rsidRDefault="00ED62D7" w:rsidP="00ED62D7">
      <w:pPr>
        <w:pBdr>
          <w:top w:val="single" w:sz="4" w:space="1" w:color="auto"/>
        </w:pBdr>
        <w:rPr>
          <w:sz w:val="24"/>
          <w:szCs w:val="24"/>
        </w:rPr>
      </w:pPr>
    </w:p>
    <w:p w:rsidR="00ED62D7" w:rsidRDefault="00ED62D7" w:rsidP="00ED62D7">
      <w:pPr>
        <w:rPr>
          <w:sz w:val="24"/>
          <w:szCs w:val="24"/>
        </w:rPr>
      </w:pPr>
    </w:p>
    <w:p w:rsidR="00ED62D7" w:rsidRDefault="00ED62D7" w:rsidP="00ED62D7">
      <w:pPr>
        <w:pBdr>
          <w:top w:val="single" w:sz="4" w:space="1" w:color="auto"/>
        </w:pBdr>
        <w:rPr>
          <w:sz w:val="24"/>
          <w:szCs w:val="24"/>
        </w:rPr>
      </w:pPr>
    </w:p>
    <w:p w:rsidR="00ED62D7" w:rsidRDefault="00ED62D7" w:rsidP="00ED62D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разрешить  </w:t>
      </w:r>
    </w:p>
    <w:p w:rsidR="00ED62D7" w:rsidRDefault="00ED62D7" w:rsidP="00ED62D7">
      <w:pPr>
        <w:pBdr>
          <w:top w:val="single" w:sz="4" w:space="1" w:color="auto"/>
        </w:pBdr>
        <w:ind w:left="2552"/>
        <w:jc w:val="center"/>
        <w:rPr>
          <w:sz w:val="24"/>
          <w:szCs w:val="24"/>
        </w:rPr>
      </w:pPr>
      <w:r>
        <w:rPr>
          <w:sz w:val="24"/>
          <w:szCs w:val="24"/>
        </w:rPr>
        <w:t>(переустройство, перепланировку, переустройство и перепланировку –</w:t>
      </w:r>
      <w:r>
        <w:rPr>
          <w:sz w:val="24"/>
          <w:szCs w:val="24"/>
        </w:rPr>
        <w:br/>
        <w:t>нужное указать)</w:t>
      </w:r>
    </w:p>
    <w:p w:rsidR="00ED62D7" w:rsidRDefault="00ED62D7" w:rsidP="00ED62D7">
      <w:pPr>
        <w:rPr>
          <w:sz w:val="24"/>
          <w:szCs w:val="24"/>
        </w:rPr>
      </w:pPr>
      <w:r>
        <w:rPr>
          <w:sz w:val="24"/>
          <w:szCs w:val="24"/>
        </w:rPr>
        <w:t xml:space="preserve">жилого помещения, занимаемого на основании  </w:t>
      </w:r>
    </w:p>
    <w:p w:rsidR="00ED62D7" w:rsidRDefault="00ED62D7" w:rsidP="00ED62D7">
      <w:pPr>
        <w:pBdr>
          <w:top w:val="single" w:sz="4" w:space="1" w:color="auto"/>
        </w:pBdr>
        <w:ind w:left="496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(права собственности, договора найма,</w:t>
      </w:r>
      <w:proofErr w:type="gramEnd"/>
    </w:p>
    <w:p w:rsidR="00ED62D7" w:rsidRDefault="00ED62D7" w:rsidP="00ED62D7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ED62D7" w:rsidRDefault="00ED62D7" w:rsidP="00ED62D7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договора аренды – нужное указать)</w:t>
      </w:r>
    </w:p>
    <w:p w:rsidR="00ED62D7" w:rsidRDefault="00ED62D7" w:rsidP="00ED62D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ED62D7" w:rsidTr="00ED62D7">
        <w:tc>
          <w:tcPr>
            <w:tcW w:w="6124" w:type="dxa"/>
            <w:gridSpan w:val="8"/>
            <w:vAlign w:val="bottom"/>
            <w:hideMark/>
          </w:tcPr>
          <w:p w:rsidR="00ED62D7" w:rsidRDefault="00ED62D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ED62D7" w:rsidRDefault="00ED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ED62D7" w:rsidRDefault="00ED62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D62D7" w:rsidTr="00ED62D7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ED62D7" w:rsidRDefault="00ED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ED62D7" w:rsidRDefault="00ED62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D62D7" w:rsidTr="00ED62D7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ED62D7" w:rsidRDefault="00ED62D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2D7" w:rsidRDefault="00ED62D7" w:rsidP="00ED62D7">
      <w:pPr>
        <w:tabs>
          <w:tab w:val="center" w:pos="2127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часов 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дни.</w:t>
      </w:r>
    </w:p>
    <w:p w:rsidR="00ED62D7" w:rsidRDefault="00ED62D7" w:rsidP="00ED62D7">
      <w:pPr>
        <w:pBdr>
          <w:top w:val="single" w:sz="4" w:space="1" w:color="auto"/>
        </w:pBdr>
        <w:ind w:left="851" w:right="6519"/>
        <w:rPr>
          <w:sz w:val="24"/>
          <w:szCs w:val="24"/>
        </w:rPr>
      </w:pPr>
    </w:p>
    <w:p w:rsidR="00ED62D7" w:rsidRDefault="00ED62D7" w:rsidP="00ED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ED62D7" w:rsidRDefault="00ED62D7" w:rsidP="00ED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ED62D7" w:rsidRDefault="00ED62D7" w:rsidP="00ED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D62D7" w:rsidRDefault="00ED62D7" w:rsidP="00ED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работы в установленные законом сроки и с соблюдением согласованного режима проведения работ.</w:t>
      </w:r>
    </w:p>
    <w:p w:rsidR="00ED62D7" w:rsidRDefault="00ED62D7" w:rsidP="00ED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ED62D7" w:rsidTr="00ED62D7">
        <w:tc>
          <w:tcPr>
            <w:tcW w:w="2495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ED62D7" w:rsidRDefault="00ED62D7" w:rsidP="00ED62D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ED62D7" w:rsidTr="00ED62D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ED62D7" w:rsidTr="00ED62D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62D7" w:rsidTr="00ED62D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</w:tr>
      <w:tr w:rsidR="00ED62D7" w:rsidTr="00ED62D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</w:tr>
      <w:tr w:rsidR="00ED62D7" w:rsidTr="00ED62D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2D7" w:rsidRDefault="00ED62D7" w:rsidP="00ED62D7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ED62D7" w:rsidRDefault="00ED62D7" w:rsidP="00ED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ED62D7" w:rsidRDefault="00ED62D7" w:rsidP="00ED62D7">
      <w:pPr>
        <w:rPr>
          <w:sz w:val="24"/>
          <w:szCs w:val="24"/>
        </w:rPr>
      </w:pPr>
    </w:p>
    <w:p w:rsidR="00ED62D7" w:rsidRDefault="00ED62D7" w:rsidP="00ED62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 заявлению прилагаются следующие документы:</w:t>
      </w:r>
    </w:p>
    <w:p w:rsidR="00ED62D7" w:rsidRDefault="00ED62D7" w:rsidP="00ED62D7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ED62D7" w:rsidRDefault="00ED62D7" w:rsidP="00ED62D7">
      <w:pPr>
        <w:pBdr>
          <w:top w:val="single" w:sz="4" w:space="1" w:color="auto"/>
        </w:pBdr>
        <w:ind w:left="28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99"/>
        <w:gridCol w:w="426"/>
        <w:gridCol w:w="850"/>
        <w:gridCol w:w="992"/>
      </w:tblGrid>
      <w:tr w:rsidR="00ED62D7" w:rsidTr="00ED62D7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ED62D7" w:rsidRDefault="00ED62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листах;</w:t>
            </w:r>
          </w:p>
        </w:tc>
      </w:tr>
      <w:tr w:rsidR="00ED62D7" w:rsidTr="00ED62D7">
        <w:tc>
          <w:tcPr>
            <w:tcW w:w="7399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перепланируемое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</w:tr>
    </w:tbl>
    <w:p w:rsidR="00ED62D7" w:rsidRDefault="00ED62D7" w:rsidP="00ED62D7">
      <w:pPr>
        <w:tabs>
          <w:tab w:val="center" w:pos="1985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ED62D7" w:rsidRDefault="00ED62D7" w:rsidP="00ED62D7">
      <w:pPr>
        <w:pBdr>
          <w:top w:val="single" w:sz="4" w:space="1" w:color="auto"/>
        </w:pBdr>
        <w:ind w:left="1560" w:right="7511"/>
        <w:rPr>
          <w:sz w:val="24"/>
          <w:szCs w:val="24"/>
        </w:rPr>
      </w:pPr>
    </w:p>
    <w:p w:rsidR="00ED62D7" w:rsidRDefault="00ED62D7" w:rsidP="00ED62D7">
      <w:pPr>
        <w:tabs>
          <w:tab w:val="center" w:pos="797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3) технический паспорт переустраиваемого и (или) перепланируемого жилого помещения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ED62D7" w:rsidRDefault="00ED62D7" w:rsidP="00ED62D7">
      <w:pPr>
        <w:pBdr>
          <w:top w:val="single" w:sz="4" w:space="1" w:color="auto"/>
        </w:pBdr>
        <w:ind w:left="340" w:right="8761"/>
        <w:rPr>
          <w:sz w:val="24"/>
          <w:szCs w:val="24"/>
        </w:rPr>
      </w:pPr>
    </w:p>
    <w:p w:rsidR="00ED62D7" w:rsidRDefault="00ED62D7" w:rsidP="00ED62D7">
      <w:pPr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ED62D7" w:rsidRDefault="00ED62D7" w:rsidP="00ED62D7">
      <w:pPr>
        <w:pBdr>
          <w:top w:val="single" w:sz="4" w:space="1" w:color="auto"/>
        </w:pBdr>
        <w:ind w:left="4196" w:right="4905"/>
        <w:rPr>
          <w:sz w:val="24"/>
          <w:szCs w:val="24"/>
        </w:rPr>
      </w:pPr>
    </w:p>
    <w:p w:rsidR="00ED62D7" w:rsidRDefault="00ED62D7" w:rsidP="00ED62D7">
      <w:pPr>
        <w:tabs>
          <w:tab w:val="center" w:pos="769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5) документы, подтверждающие согласие временно отсутствующих членов семьи</w:t>
      </w:r>
      <w:r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 (при необходимости);</w:t>
      </w:r>
    </w:p>
    <w:p w:rsidR="00ED62D7" w:rsidRDefault="00ED62D7" w:rsidP="00ED62D7">
      <w:pPr>
        <w:pBdr>
          <w:top w:val="single" w:sz="4" w:space="1" w:color="auto"/>
        </w:pBdr>
        <w:ind w:left="340" w:right="8761"/>
        <w:rPr>
          <w:sz w:val="24"/>
          <w:szCs w:val="24"/>
        </w:rPr>
      </w:pPr>
    </w:p>
    <w:p w:rsidR="00ED62D7" w:rsidRDefault="00ED62D7" w:rsidP="00ED62D7">
      <w:pPr>
        <w:rPr>
          <w:sz w:val="24"/>
          <w:szCs w:val="24"/>
        </w:rPr>
      </w:pPr>
      <w:r>
        <w:rPr>
          <w:sz w:val="24"/>
          <w:szCs w:val="24"/>
        </w:rPr>
        <w:t xml:space="preserve">6) иные документы:  </w:t>
      </w:r>
    </w:p>
    <w:p w:rsidR="00ED62D7" w:rsidRDefault="00ED62D7" w:rsidP="00ED62D7">
      <w:pPr>
        <w:pBdr>
          <w:top w:val="single" w:sz="4" w:space="1" w:color="auto"/>
        </w:pBdr>
        <w:ind w:left="2127"/>
        <w:jc w:val="center"/>
        <w:rPr>
          <w:sz w:val="24"/>
          <w:szCs w:val="24"/>
        </w:rPr>
      </w:pPr>
      <w:r>
        <w:rPr>
          <w:sz w:val="24"/>
          <w:szCs w:val="24"/>
        </w:rPr>
        <w:t>(доверенности, выписки из уставов и др.)</w:t>
      </w:r>
    </w:p>
    <w:p w:rsidR="00ED62D7" w:rsidRDefault="00ED62D7" w:rsidP="00ED62D7">
      <w:pPr>
        <w:rPr>
          <w:sz w:val="24"/>
          <w:szCs w:val="24"/>
        </w:rPr>
      </w:pPr>
      <w:r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D62D7" w:rsidTr="00ED62D7">
        <w:tc>
          <w:tcPr>
            <w:tcW w:w="170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ED62D7" w:rsidRDefault="00ED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ED62D7" w:rsidRDefault="00ED62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</w:tr>
      <w:tr w:rsidR="00ED62D7" w:rsidTr="00ED62D7">
        <w:tc>
          <w:tcPr>
            <w:tcW w:w="170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ED62D7" w:rsidRDefault="00ED62D7" w:rsidP="00ED62D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D62D7" w:rsidTr="00ED62D7">
        <w:tc>
          <w:tcPr>
            <w:tcW w:w="170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ED62D7" w:rsidRDefault="00ED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ED62D7" w:rsidRDefault="00ED62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</w:tr>
      <w:tr w:rsidR="00ED62D7" w:rsidTr="00ED62D7">
        <w:tc>
          <w:tcPr>
            <w:tcW w:w="170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ED62D7" w:rsidRDefault="00ED62D7" w:rsidP="00ED62D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D62D7" w:rsidTr="00ED62D7">
        <w:tc>
          <w:tcPr>
            <w:tcW w:w="170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ED62D7" w:rsidRDefault="00ED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ED62D7" w:rsidRDefault="00ED62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</w:tr>
      <w:tr w:rsidR="00ED62D7" w:rsidTr="00ED62D7">
        <w:tc>
          <w:tcPr>
            <w:tcW w:w="170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ED62D7" w:rsidRDefault="00ED62D7" w:rsidP="00ED62D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D62D7" w:rsidTr="00ED62D7">
        <w:tc>
          <w:tcPr>
            <w:tcW w:w="170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ED62D7" w:rsidRDefault="00ED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ED62D7" w:rsidRDefault="00ED62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</w:tr>
      <w:tr w:rsidR="00ED62D7" w:rsidTr="00ED62D7">
        <w:tc>
          <w:tcPr>
            <w:tcW w:w="170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ED62D7" w:rsidRDefault="00ED62D7" w:rsidP="00ED62D7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ED62D7" w:rsidRDefault="00ED62D7" w:rsidP="00ED62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ED62D7" w:rsidRDefault="00ED62D7" w:rsidP="00ED62D7">
      <w:pPr>
        <w:pBdr>
          <w:bottom w:val="dashed" w:sz="4" w:space="1" w:color="auto"/>
        </w:pBdr>
        <w:rPr>
          <w:sz w:val="24"/>
          <w:szCs w:val="24"/>
        </w:rPr>
      </w:pPr>
    </w:p>
    <w:p w:rsidR="00ED62D7" w:rsidRDefault="00ED62D7" w:rsidP="00ED62D7">
      <w:pPr>
        <w:jc w:val="center"/>
        <w:rPr>
          <w:sz w:val="24"/>
          <w:szCs w:val="24"/>
        </w:rPr>
      </w:pPr>
      <w:r>
        <w:rPr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D62D7" w:rsidTr="00ED62D7">
        <w:tc>
          <w:tcPr>
            <w:tcW w:w="4281" w:type="dxa"/>
            <w:vAlign w:val="bottom"/>
            <w:hideMark/>
          </w:tcPr>
          <w:p w:rsidR="00ED62D7" w:rsidRDefault="00ED62D7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на приеме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ED62D7" w:rsidRDefault="00ED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ED62D7" w:rsidRDefault="00ED62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D62D7" w:rsidRDefault="00ED62D7" w:rsidP="00ED62D7">
      <w:pPr>
        <w:rPr>
          <w:sz w:val="24"/>
          <w:szCs w:val="24"/>
        </w:rPr>
      </w:pPr>
      <w:r>
        <w:rPr>
          <w:sz w:val="24"/>
          <w:szCs w:val="24"/>
        </w:rPr>
        <w:t xml:space="preserve">Входящий номер регистрации заявления  </w:t>
      </w:r>
    </w:p>
    <w:p w:rsidR="00ED62D7" w:rsidRDefault="00ED62D7" w:rsidP="00ED62D7">
      <w:pPr>
        <w:pBdr>
          <w:top w:val="single" w:sz="4" w:space="1" w:color="auto"/>
        </w:pBdr>
        <w:ind w:left="4309" w:right="1843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D62D7" w:rsidTr="00ED62D7">
        <w:tc>
          <w:tcPr>
            <w:tcW w:w="4281" w:type="dxa"/>
            <w:vAlign w:val="bottom"/>
            <w:hideMark/>
          </w:tcPr>
          <w:p w:rsidR="00ED62D7" w:rsidRDefault="00ED62D7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Выдана расписка в получении</w:t>
            </w:r>
            <w:r>
              <w:rPr>
                <w:sz w:val="24"/>
                <w:szCs w:val="24"/>
              </w:rPr>
              <w:br/>
              <w:t>документов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ED62D7" w:rsidRDefault="00ED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ED62D7" w:rsidRDefault="00ED62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D62D7" w:rsidRDefault="00ED62D7" w:rsidP="00ED62D7">
      <w:pPr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ED62D7" w:rsidRDefault="00ED62D7" w:rsidP="00ED62D7">
      <w:pPr>
        <w:pBdr>
          <w:top w:val="single" w:sz="4" w:space="1" w:color="auto"/>
        </w:pBdr>
        <w:ind w:left="4451" w:right="3686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D62D7" w:rsidTr="00ED62D7">
        <w:tc>
          <w:tcPr>
            <w:tcW w:w="4281" w:type="dxa"/>
            <w:vAlign w:val="bottom"/>
            <w:hideMark/>
          </w:tcPr>
          <w:p w:rsidR="00ED62D7" w:rsidRDefault="00ED62D7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получил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D62D7" w:rsidRDefault="00ED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ED62D7" w:rsidRDefault="00ED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ED62D7" w:rsidRDefault="00ED62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D62D7" w:rsidRDefault="00ED62D7" w:rsidP="00ED62D7">
      <w:pPr>
        <w:ind w:left="4253"/>
        <w:rPr>
          <w:sz w:val="24"/>
          <w:szCs w:val="24"/>
        </w:rPr>
      </w:pPr>
    </w:p>
    <w:p w:rsidR="00ED62D7" w:rsidRDefault="00ED62D7" w:rsidP="00ED62D7">
      <w:pPr>
        <w:pBdr>
          <w:top w:val="single" w:sz="4" w:space="1" w:color="auto"/>
        </w:pBdr>
        <w:ind w:left="4253" w:right="1841"/>
        <w:jc w:val="center"/>
        <w:rPr>
          <w:sz w:val="24"/>
          <w:szCs w:val="24"/>
        </w:rPr>
      </w:pPr>
      <w:r>
        <w:rPr>
          <w:sz w:val="24"/>
          <w:szCs w:val="24"/>
        </w:rPr>
        <w:t>(подпись заявителя)</w:t>
      </w:r>
    </w:p>
    <w:p w:rsidR="00ED62D7" w:rsidRDefault="00ED62D7" w:rsidP="00ED62D7">
      <w:pPr>
        <w:ind w:right="5810"/>
        <w:rPr>
          <w:sz w:val="24"/>
          <w:szCs w:val="24"/>
        </w:rPr>
      </w:pPr>
    </w:p>
    <w:p w:rsidR="00ED62D7" w:rsidRDefault="00ED62D7" w:rsidP="00ED62D7">
      <w:pPr>
        <w:pBdr>
          <w:top w:val="single" w:sz="4" w:space="1" w:color="auto"/>
        </w:pBdr>
        <w:ind w:right="581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ED62D7" w:rsidTr="00ED62D7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</w:p>
        </w:tc>
      </w:tr>
      <w:tr w:rsidR="00ED62D7" w:rsidTr="00ED62D7">
        <w:tc>
          <w:tcPr>
            <w:tcW w:w="4706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ED62D7" w:rsidRDefault="00ED62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  <w:hideMark/>
          </w:tcPr>
          <w:p w:rsidR="00ED62D7" w:rsidRDefault="00ED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</w:tr>
    </w:tbl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_____________________________________________________________________________</w:t>
      </w: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Приложение № 3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t>к административному регламенту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t xml:space="preserve">«Принятие документов, а также выдача решений 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t xml:space="preserve">о переводе или об отказе в переводе 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t xml:space="preserve">жилого помещения в </w:t>
      </w:r>
      <w:proofErr w:type="gramStart"/>
      <w:r>
        <w:rPr>
          <w:rFonts w:cs="Arial"/>
          <w:lang w:val="ru-RU"/>
        </w:rPr>
        <w:t>нежилое</w:t>
      </w:r>
      <w:proofErr w:type="gramEnd"/>
      <w:r>
        <w:rPr>
          <w:rFonts w:cs="Arial"/>
          <w:lang w:val="ru-RU"/>
        </w:rPr>
        <w:t xml:space="preserve"> или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t xml:space="preserve"> нежилого помещения в жилое помещение 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t>в муниципальном образовании «</w:t>
      </w:r>
      <w:r>
        <w:rPr>
          <w:lang w:val="ru-RU"/>
        </w:rPr>
        <w:t>Тургеневка</w:t>
      </w:r>
      <w:r>
        <w:rPr>
          <w:rFonts w:cs="Arial"/>
          <w:lang w:val="ru-RU"/>
        </w:rPr>
        <w:t xml:space="preserve">» </w:t>
      </w:r>
    </w:p>
    <w:p w:rsidR="00ED62D7" w:rsidRDefault="00ED62D7" w:rsidP="00ED62D7">
      <w:pPr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</w:t>
      </w:r>
      <w:r>
        <w:rPr>
          <w:b/>
          <w:bCs/>
          <w:sz w:val="16"/>
          <w:szCs w:val="16"/>
        </w:rPr>
        <w:br/>
        <w:t>уведомления о переводе (отказе в переводе) жилого (нежилого)</w:t>
      </w:r>
      <w:r>
        <w:rPr>
          <w:b/>
          <w:bCs/>
          <w:sz w:val="16"/>
          <w:szCs w:val="16"/>
        </w:rPr>
        <w:br/>
        <w:t>помещения в нежилое (жилое) помещение</w:t>
      </w:r>
    </w:p>
    <w:p w:rsidR="00ED62D7" w:rsidRDefault="00ED62D7" w:rsidP="00ED62D7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Кому  </w:t>
      </w:r>
    </w:p>
    <w:p w:rsidR="00ED62D7" w:rsidRDefault="00ED62D7" w:rsidP="00ED62D7">
      <w:pPr>
        <w:pBdr>
          <w:top w:val="single" w:sz="4" w:space="1" w:color="auto"/>
        </w:pBdr>
        <w:ind w:left="-56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(фамилия, имя, отчество – </w:t>
      </w:r>
      <w:proofErr w:type="gramEnd"/>
    </w:p>
    <w:p w:rsidR="00ED62D7" w:rsidRDefault="00ED62D7" w:rsidP="00ED62D7">
      <w:pPr>
        <w:ind w:left="-567"/>
        <w:rPr>
          <w:sz w:val="16"/>
          <w:szCs w:val="16"/>
        </w:rPr>
      </w:pPr>
    </w:p>
    <w:p w:rsidR="00ED62D7" w:rsidRDefault="00ED62D7" w:rsidP="00ED62D7">
      <w:pPr>
        <w:pBdr>
          <w:top w:val="single" w:sz="4" w:space="1" w:color="auto"/>
        </w:pBdr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для граждан;</w:t>
      </w:r>
    </w:p>
    <w:p w:rsidR="00ED62D7" w:rsidRDefault="00ED62D7" w:rsidP="00ED62D7">
      <w:pPr>
        <w:ind w:left="-567"/>
        <w:rPr>
          <w:sz w:val="16"/>
          <w:szCs w:val="16"/>
        </w:rPr>
      </w:pPr>
    </w:p>
    <w:p w:rsidR="00ED62D7" w:rsidRDefault="00ED62D7" w:rsidP="00ED62D7">
      <w:pPr>
        <w:pBdr>
          <w:top w:val="single" w:sz="4" w:space="1" w:color="auto"/>
        </w:pBdr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полное наименование организации – </w:t>
      </w:r>
    </w:p>
    <w:p w:rsidR="00ED62D7" w:rsidRDefault="00ED62D7" w:rsidP="00ED62D7">
      <w:pPr>
        <w:ind w:left="-567"/>
        <w:rPr>
          <w:sz w:val="16"/>
          <w:szCs w:val="16"/>
        </w:rPr>
      </w:pPr>
    </w:p>
    <w:p w:rsidR="00ED62D7" w:rsidRDefault="00ED62D7" w:rsidP="00ED62D7">
      <w:pPr>
        <w:pBdr>
          <w:top w:val="single" w:sz="4" w:space="1" w:color="auto"/>
        </w:pBdr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для юридических лиц)</w:t>
      </w:r>
    </w:p>
    <w:p w:rsidR="00ED62D7" w:rsidRDefault="00ED62D7" w:rsidP="00ED62D7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Куда  </w:t>
      </w:r>
    </w:p>
    <w:p w:rsidR="00ED62D7" w:rsidRDefault="00ED62D7" w:rsidP="00ED62D7">
      <w:pPr>
        <w:pBdr>
          <w:top w:val="single" w:sz="4" w:space="1" w:color="auto"/>
        </w:pBdr>
        <w:ind w:left="-56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(почтовый индекс и адрес</w:t>
      </w:r>
      <w:proofErr w:type="gramEnd"/>
    </w:p>
    <w:p w:rsidR="00ED62D7" w:rsidRDefault="00ED62D7" w:rsidP="00ED62D7">
      <w:pPr>
        <w:ind w:left="-567"/>
        <w:rPr>
          <w:sz w:val="16"/>
          <w:szCs w:val="16"/>
        </w:rPr>
      </w:pPr>
    </w:p>
    <w:p w:rsidR="00ED62D7" w:rsidRDefault="00ED62D7" w:rsidP="00ED62D7">
      <w:pPr>
        <w:pBdr>
          <w:top w:val="single" w:sz="4" w:space="1" w:color="auto"/>
        </w:pBdr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заявителя согласно заявлению</w:t>
      </w:r>
    </w:p>
    <w:p w:rsidR="00ED62D7" w:rsidRDefault="00ED62D7" w:rsidP="00ED62D7">
      <w:pPr>
        <w:ind w:left="-567"/>
        <w:rPr>
          <w:sz w:val="16"/>
          <w:szCs w:val="16"/>
        </w:rPr>
      </w:pPr>
    </w:p>
    <w:p w:rsidR="00ED62D7" w:rsidRDefault="00ED62D7" w:rsidP="00ED62D7">
      <w:pPr>
        <w:pBdr>
          <w:top w:val="single" w:sz="4" w:space="1" w:color="auto"/>
        </w:pBdr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о переводе)</w:t>
      </w:r>
    </w:p>
    <w:p w:rsidR="00ED62D7" w:rsidRDefault="00ED62D7" w:rsidP="00ED62D7">
      <w:pPr>
        <w:ind w:left="-567"/>
        <w:rPr>
          <w:sz w:val="16"/>
          <w:szCs w:val="16"/>
        </w:rPr>
      </w:pPr>
    </w:p>
    <w:p w:rsidR="00ED62D7" w:rsidRDefault="00ED62D7" w:rsidP="00ED62D7">
      <w:pPr>
        <w:pBdr>
          <w:top w:val="single" w:sz="4" w:space="1" w:color="auto"/>
        </w:pBdr>
        <w:ind w:left="-567"/>
        <w:rPr>
          <w:sz w:val="16"/>
          <w:szCs w:val="16"/>
        </w:rPr>
      </w:pPr>
    </w:p>
    <w:p w:rsidR="00ED62D7" w:rsidRDefault="00ED62D7" w:rsidP="00ED62D7">
      <w:pPr>
        <w:ind w:left="-567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переводе (отказе в переводе) жилого (нежилого)</w:t>
      </w:r>
      <w:r>
        <w:rPr>
          <w:b/>
          <w:bCs/>
        </w:rPr>
        <w:br/>
        <w:t>помещения в нежилое (жилое) помещение</w:t>
      </w:r>
    </w:p>
    <w:p w:rsidR="00ED62D7" w:rsidRDefault="00ED62D7" w:rsidP="00ED62D7">
      <w:pPr>
        <w:ind w:left="-567"/>
        <w:rPr>
          <w:sz w:val="16"/>
          <w:szCs w:val="16"/>
        </w:rPr>
      </w:pPr>
    </w:p>
    <w:p w:rsidR="00ED62D7" w:rsidRDefault="00ED62D7" w:rsidP="00ED62D7">
      <w:pPr>
        <w:pBdr>
          <w:top w:val="single" w:sz="4" w:space="1" w:color="auto"/>
        </w:pBdr>
        <w:ind w:left="-56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(полное наименование органа местного самоуправления,</w:t>
      </w:r>
      <w:proofErr w:type="gramEnd"/>
    </w:p>
    <w:p w:rsidR="00ED62D7" w:rsidRDefault="00ED62D7" w:rsidP="00ED62D7">
      <w:pPr>
        <w:tabs>
          <w:tab w:val="right" w:pos="10205"/>
        </w:tabs>
        <w:ind w:left="-567"/>
        <w:rPr>
          <w:sz w:val="16"/>
          <w:szCs w:val="16"/>
        </w:rPr>
      </w:pPr>
      <w:r>
        <w:rPr>
          <w:sz w:val="16"/>
          <w:szCs w:val="16"/>
        </w:rPr>
        <w:tab/>
        <w:t>,</w:t>
      </w:r>
    </w:p>
    <w:p w:rsidR="00ED62D7" w:rsidRDefault="00ED62D7" w:rsidP="00ED62D7">
      <w:pPr>
        <w:pBdr>
          <w:top w:val="single" w:sz="4" w:space="1" w:color="auto"/>
        </w:pBdr>
        <w:ind w:left="-567" w:right="113"/>
        <w:jc w:val="center"/>
        <w:rPr>
          <w:sz w:val="16"/>
          <w:szCs w:val="16"/>
        </w:rPr>
      </w:pPr>
      <w:r>
        <w:rPr>
          <w:sz w:val="16"/>
          <w:szCs w:val="16"/>
        </w:rPr>
        <w:t>осуществляющего перевод помещения)</w:t>
      </w:r>
    </w:p>
    <w:p w:rsidR="00ED62D7" w:rsidRDefault="00ED62D7" w:rsidP="00ED62D7">
      <w:pPr>
        <w:tabs>
          <w:tab w:val="center" w:pos="7994"/>
          <w:tab w:val="right" w:pos="10205"/>
        </w:tabs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кв. м,</w:t>
      </w:r>
    </w:p>
    <w:p w:rsidR="00ED62D7" w:rsidRDefault="00ED62D7" w:rsidP="00ED62D7">
      <w:pPr>
        <w:pBdr>
          <w:top w:val="single" w:sz="4" w:space="1" w:color="auto"/>
        </w:pBdr>
        <w:ind w:left="-567" w:right="707"/>
        <w:rPr>
          <w:sz w:val="16"/>
          <w:szCs w:val="16"/>
        </w:rPr>
      </w:pPr>
    </w:p>
    <w:p w:rsidR="00ED62D7" w:rsidRDefault="00ED62D7" w:rsidP="00ED62D7">
      <w:pPr>
        <w:ind w:left="-567"/>
        <w:rPr>
          <w:sz w:val="16"/>
          <w:szCs w:val="16"/>
        </w:rPr>
      </w:pPr>
      <w:r>
        <w:rPr>
          <w:sz w:val="16"/>
          <w:szCs w:val="16"/>
        </w:rPr>
        <w:t>находящегося по адресу:</w:t>
      </w:r>
    </w:p>
    <w:p w:rsidR="00ED62D7" w:rsidRDefault="00ED62D7" w:rsidP="00ED62D7">
      <w:pPr>
        <w:ind w:left="-567"/>
        <w:rPr>
          <w:sz w:val="16"/>
          <w:szCs w:val="16"/>
        </w:rPr>
      </w:pPr>
    </w:p>
    <w:p w:rsidR="00ED62D7" w:rsidRDefault="00ED62D7" w:rsidP="00ED62D7">
      <w:pPr>
        <w:pBdr>
          <w:top w:val="single" w:sz="4" w:space="1" w:color="auto"/>
        </w:pBdr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сельского поселения)</w:t>
      </w:r>
    </w:p>
    <w:p w:rsidR="00ED62D7" w:rsidRDefault="00ED62D7" w:rsidP="00ED62D7">
      <w:pPr>
        <w:ind w:left="-567"/>
        <w:rPr>
          <w:sz w:val="16"/>
          <w:szCs w:val="16"/>
        </w:rPr>
      </w:pPr>
    </w:p>
    <w:p w:rsidR="00ED62D7" w:rsidRDefault="00ED62D7" w:rsidP="00ED62D7">
      <w:pPr>
        <w:pBdr>
          <w:top w:val="single" w:sz="4" w:space="1" w:color="auto"/>
        </w:pBdr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ED62D7" w:rsidTr="00ED62D7">
        <w:trPr>
          <w:cantSplit/>
        </w:trPr>
        <w:tc>
          <w:tcPr>
            <w:tcW w:w="532" w:type="dxa"/>
            <w:vAlign w:val="bottom"/>
            <w:hideMark/>
          </w:tcPr>
          <w:p w:rsidR="00ED62D7" w:rsidRDefault="00ED62D7">
            <w:pPr>
              <w:ind w:left="-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vAlign w:val="bottom"/>
            <w:hideMark/>
          </w:tcPr>
          <w:p w:rsidR="00ED62D7" w:rsidRDefault="00ED62D7">
            <w:pPr>
              <w:ind w:left="-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ED62D7" w:rsidRDefault="00ED62D7">
            <w:pPr>
              <w:ind w:left="-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vAlign w:val="bottom"/>
            <w:hideMark/>
          </w:tcPr>
          <w:p w:rsidR="00ED62D7" w:rsidRDefault="00ED62D7">
            <w:pPr>
              <w:ind w:left="-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62D7" w:rsidRDefault="00ED62D7">
            <w:pPr>
              <w:ind w:left="-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жилого (нежилого) в нежилое (жилое)</w:t>
            </w:r>
          </w:p>
        </w:tc>
      </w:tr>
      <w:tr w:rsidR="00ED62D7" w:rsidTr="00ED62D7">
        <w:trPr>
          <w:cantSplit/>
        </w:trPr>
        <w:tc>
          <w:tcPr>
            <w:tcW w:w="532" w:type="dxa"/>
          </w:tcPr>
          <w:p w:rsidR="00ED62D7" w:rsidRDefault="00ED62D7">
            <w:pPr>
              <w:ind w:left="-567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</w:tcPr>
          <w:p w:rsidR="00ED62D7" w:rsidRDefault="00ED62D7">
            <w:pPr>
              <w:ind w:left="-567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567" w:type="dxa"/>
          </w:tcPr>
          <w:p w:rsidR="00ED62D7" w:rsidRDefault="00ED62D7">
            <w:pPr>
              <w:ind w:left="-567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4366" w:type="dxa"/>
            <w:hideMark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(ненужное зачеркнуть)</w:t>
            </w:r>
          </w:p>
        </w:tc>
      </w:tr>
    </w:tbl>
    <w:p w:rsidR="00ED62D7" w:rsidRDefault="00ED62D7" w:rsidP="00ED62D7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в целях использования помещения в качестве  </w:t>
      </w:r>
    </w:p>
    <w:p w:rsidR="00ED62D7" w:rsidRDefault="00ED62D7" w:rsidP="00ED62D7">
      <w:pPr>
        <w:pBdr>
          <w:top w:val="single" w:sz="4" w:space="1" w:color="auto"/>
        </w:pBdr>
        <w:ind w:left="-56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(вид использования помещения в соответствии</w:t>
      </w:r>
      <w:proofErr w:type="gramEnd"/>
    </w:p>
    <w:p w:rsidR="00ED62D7" w:rsidRDefault="00ED62D7" w:rsidP="00ED62D7">
      <w:pPr>
        <w:tabs>
          <w:tab w:val="right" w:pos="10205"/>
        </w:tabs>
        <w:ind w:left="-567"/>
        <w:rPr>
          <w:sz w:val="16"/>
          <w:szCs w:val="16"/>
        </w:rPr>
      </w:pPr>
      <w:r>
        <w:rPr>
          <w:sz w:val="16"/>
          <w:szCs w:val="16"/>
        </w:rPr>
        <w:tab/>
        <w:t>,</w:t>
      </w:r>
    </w:p>
    <w:p w:rsidR="00ED62D7" w:rsidRDefault="00ED62D7" w:rsidP="00ED62D7">
      <w:pPr>
        <w:pBdr>
          <w:top w:val="single" w:sz="4" w:space="1" w:color="auto"/>
        </w:pBdr>
        <w:ind w:left="-567" w:right="113"/>
        <w:jc w:val="center"/>
        <w:rPr>
          <w:sz w:val="16"/>
          <w:szCs w:val="16"/>
        </w:rPr>
      </w:pPr>
      <w:r>
        <w:rPr>
          <w:sz w:val="16"/>
          <w:szCs w:val="16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ED62D7" w:rsidTr="00ED62D7">
        <w:trPr>
          <w:cantSplit/>
        </w:trPr>
        <w:tc>
          <w:tcPr>
            <w:tcW w:w="1063" w:type="dxa"/>
            <w:vAlign w:val="bottom"/>
            <w:hideMark/>
          </w:tcPr>
          <w:p w:rsidR="00ED62D7" w:rsidRDefault="00ED62D7">
            <w:pPr>
              <w:ind w:left="-56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dxa"/>
            <w:vAlign w:val="bottom"/>
            <w:hideMark/>
          </w:tcPr>
          <w:p w:rsidR="00ED62D7" w:rsidRDefault="00ED62D7">
            <w:pPr>
              <w:ind w:left="-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):</w:t>
            </w:r>
          </w:p>
        </w:tc>
      </w:tr>
      <w:tr w:rsidR="00ED62D7" w:rsidTr="00ED62D7">
        <w:trPr>
          <w:cantSplit/>
        </w:trPr>
        <w:tc>
          <w:tcPr>
            <w:tcW w:w="1063" w:type="dxa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8959" w:type="dxa"/>
            <w:hideMark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</w:tr>
    </w:tbl>
    <w:p w:rsidR="00ED62D7" w:rsidRDefault="00ED62D7" w:rsidP="00ED62D7">
      <w:pPr>
        <w:ind w:left="-567" w:firstLine="567"/>
        <w:rPr>
          <w:sz w:val="16"/>
          <w:szCs w:val="16"/>
        </w:rPr>
      </w:pPr>
      <w:r>
        <w:rPr>
          <w:sz w:val="16"/>
          <w:szCs w:val="16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ED62D7" w:rsidTr="00ED62D7">
        <w:tc>
          <w:tcPr>
            <w:tcW w:w="2296" w:type="dxa"/>
            <w:vAlign w:val="bottom"/>
            <w:hideMark/>
          </w:tcPr>
          <w:p w:rsidR="00ED62D7" w:rsidRDefault="00ED62D7">
            <w:pPr>
              <w:ind w:left="-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ED62D7" w:rsidRDefault="00ED62D7">
            <w:pPr>
              <w:ind w:left="-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без предварительных условий;</w:t>
            </w:r>
          </w:p>
        </w:tc>
      </w:tr>
      <w:tr w:rsidR="00ED62D7" w:rsidTr="00ED62D7">
        <w:tc>
          <w:tcPr>
            <w:tcW w:w="2296" w:type="dxa"/>
            <w:vAlign w:val="bottom"/>
          </w:tcPr>
          <w:p w:rsidR="00ED62D7" w:rsidRDefault="00ED62D7">
            <w:pPr>
              <w:ind w:left="-567"/>
              <w:rPr>
                <w:sz w:val="16"/>
                <w:szCs w:val="16"/>
              </w:rPr>
            </w:pPr>
          </w:p>
        </w:tc>
        <w:tc>
          <w:tcPr>
            <w:tcW w:w="4026" w:type="dxa"/>
            <w:vAlign w:val="bottom"/>
            <w:hideMark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ED62D7" w:rsidRDefault="00ED62D7">
            <w:pPr>
              <w:ind w:left="-567"/>
              <w:rPr>
                <w:sz w:val="16"/>
                <w:szCs w:val="16"/>
              </w:rPr>
            </w:pPr>
          </w:p>
        </w:tc>
      </w:tr>
    </w:tbl>
    <w:p w:rsidR="00ED62D7" w:rsidRDefault="00ED62D7" w:rsidP="00ED62D7">
      <w:pPr>
        <w:pageBreakBefore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б) перевести из жилого (нежилого) в нежилое (жилое) при условии проведения в установленном законом порядке следующих видов работ:</w:t>
      </w:r>
    </w:p>
    <w:p w:rsidR="00ED62D7" w:rsidRDefault="00ED62D7" w:rsidP="00ED62D7">
      <w:pPr>
        <w:ind w:left="-567"/>
        <w:rPr>
          <w:sz w:val="16"/>
          <w:szCs w:val="16"/>
        </w:rPr>
      </w:pPr>
    </w:p>
    <w:p w:rsidR="00ED62D7" w:rsidRDefault="00ED62D7" w:rsidP="00ED62D7">
      <w:pPr>
        <w:pBdr>
          <w:top w:val="single" w:sz="4" w:space="1" w:color="auto"/>
        </w:pBdr>
        <w:ind w:left="-56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(перечень работ по переустройству</w:t>
      </w:r>
      <w:proofErr w:type="gramEnd"/>
    </w:p>
    <w:p w:rsidR="00ED62D7" w:rsidRDefault="00ED62D7" w:rsidP="00ED62D7">
      <w:pPr>
        <w:ind w:left="-567"/>
        <w:rPr>
          <w:sz w:val="16"/>
          <w:szCs w:val="16"/>
        </w:rPr>
      </w:pPr>
    </w:p>
    <w:p w:rsidR="00ED62D7" w:rsidRDefault="00ED62D7" w:rsidP="00ED62D7">
      <w:pPr>
        <w:pBdr>
          <w:top w:val="single" w:sz="4" w:space="1" w:color="auto"/>
        </w:pBdr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(перепланировке) помещения</w:t>
      </w:r>
    </w:p>
    <w:p w:rsidR="00ED62D7" w:rsidRDefault="00ED62D7" w:rsidP="00ED62D7">
      <w:pPr>
        <w:ind w:left="-567"/>
        <w:rPr>
          <w:sz w:val="16"/>
          <w:szCs w:val="16"/>
        </w:rPr>
      </w:pPr>
    </w:p>
    <w:p w:rsidR="00ED62D7" w:rsidRDefault="00ED62D7" w:rsidP="00ED62D7">
      <w:pPr>
        <w:pBdr>
          <w:top w:val="single" w:sz="4" w:space="1" w:color="auto"/>
        </w:pBdr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или иных необходимых работ по ремонту, реконструкции, реставрации помещения)</w:t>
      </w:r>
    </w:p>
    <w:p w:rsidR="00ED62D7" w:rsidRDefault="00ED62D7" w:rsidP="00ED62D7">
      <w:pPr>
        <w:tabs>
          <w:tab w:val="right" w:pos="10205"/>
        </w:tabs>
        <w:ind w:left="-567"/>
        <w:rPr>
          <w:sz w:val="16"/>
          <w:szCs w:val="16"/>
        </w:rPr>
      </w:pPr>
      <w:r>
        <w:rPr>
          <w:sz w:val="16"/>
          <w:szCs w:val="16"/>
        </w:rPr>
        <w:tab/>
        <w:t>.</w:t>
      </w:r>
    </w:p>
    <w:p w:rsidR="00ED62D7" w:rsidRDefault="00ED62D7" w:rsidP="00ED62D7">
      <w:pPr>
        <w:pBdr>
          <w:top w:val="single" w:sz="4" w:space="1" w:color="auto"/>
        </w:pBdr>
        <w:ind w:left="-567" w:right="113"/>
        <w:rPr>
          <w:sz w:val="16"/>
          <w:szCs w:val="16"/>
        </w:rPr>
      </w:pPr>
    </w:p>
    <w:p w:rsidR="00ED62D7" w:rsidRDefault="00ED62D7" w:rsidP="00ED62D7">
      <w:pPr>
        <w:ind w:left="-567" w:firstLine="567"/>
        <w:jc w:val="both"/>
        <w:rPr>
          <w:sz w:val="16"/>
          <w:szCs w:val="16"/>
        </w:rPr>
      </w:pPr>
      <w:r>
        <w:rPr>
          <w:sz w:val="16"/>
          <w:szCs w:val="16"/>
        </w:rPr>
        <w:t>2. Отказать в переводе указанного помещения из жилого (нежилого) в нежилое (жилое)</w:t>
      </w:r>
      <w:r>
        <w:rPr>
          <w:sz w:val="16"/>
          <w:szCs w:val="16"/>
        </w:rPr>
        <w:br/>
        <w:t xml:space="preserve">в связи с  </w:t>
      </w:r>
    </w:p>
    <w:p w:rsidR="00ED62D7" w:rsidRDefault="00ED62D7" w:rsidP="00ED62D7">
      <w:pPr>
        <w:pBdr>
          <w:top w:val="single" w:sz="4" w:space="1" w:color="auto"/>
        </w:pBdr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(основание(я), установленное частью 1 статьи 24 Жилищного кодекса Российской Федерации)</w:t>
      </w:r>
    </w:p>
    <w:p w:rsidR="00ED62D7" w:rsidRDefault="00ED62D7" w:rsidP="00ED62D7">
      <w:pPr>
        <w:ind w:left="-567"/>
        <w:rPr>
          <w:sz w:val="16"/>
          <w:szCs w:val="16"/>
        </w:rPr>
      </w:pPr>
    </w:p>
    <w:p w:rsidR="00ED62D7" w:rsidRDefault="00ED62D7" w:rsidP="00ED62D7">
      <w:pPr>
        <w:pBdr>
          <w:top w:val="single" w:sz="4" w:space="1" w:color="auto"/>
        </w:pBdr>
        <w:ind w:left="-567"/>
        <w:rPr>
          <w:sz w:val="16"/>
          <w:szCs w:val="16"/>
        </w:rPr>
      </w:pPr>
    </w:p>
    <w:p w:rsidR="00ED62D7" w:rsidRDefault="00ED62D7" w:rsidP="00ED62D7">
      <w:pPr>
        <w:ind w:left="-567"/>
        <w:rPr>
          <w:sz w:val="16"/>
          <w:szCs w:val="16"/>
        </w:rPr>
      </w:pPr>
    </w:p>
    <w:p w:rsidR="00ED62D7" w:rsidRDefault="00ED62D7" w:rsidP="00ED62D7">
      <w:pPr>
        <w:pBdr>
          <w:top w:val="single" w:sz="4" w:space="1" w:color="auto"/>
        </w:pBdr>
        <w:ind w:left="-567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ED62D7" w:rsidTr="00ED62D7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</w:tr>
      <w:tr w:rsidR="00ED62D7" w:rsidTr="00ED62D7">
        <w:tc>
          <w:tcPr>
            <w:tcW w:w="4139" w:type="dxa"/>
            <w:hideMark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лица,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подписавшего уведомление)</w:t>
            </w:r>
          </w:p>
        </w:tc>
        <w:tc>
          <w:tcPr>
            <w:tcW w:w="284" w:type="dxa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hideMark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D62D7" w:rsidRDefault="00ED62D7" w:rsidP="00ED62D7">
      <w:pPr>
        <w:ind w:left="-567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D62D7" w:rsidTr="00ED62D7">
        <w:tc>
          <w:tcPr>
            <w:tcW w:w="170" w:type="dxa"/>
            <w:vAlign w:val="bottom"/>
            <w:hideMark/>
          </w:tcPr>
          <w:p w:rsidR="00ED62D7" w:rsidRDefault="00ED62D7">
            <w:pPr>
              <w:ind w:left="-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  <w:hideMark/>
          </w:tcPr>
          <w:p w:rsidR="00ED62D7" w:rsidRDefault="00ED62D7">
            <w:pPr>
              <w:ind w:left="-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bottom"/>
            <w:hideMark/>
          </w:tcPr>
          <w:p w:rsidR="00ED62D7" w:rsidRDefault="00ED62D7">
            <w:pPr>
              <w:ind w:left="-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2D7" w:rsidRDefault="00ED62D7">
            <w:pPr>
              <w:ind w:left="-567"/>
              <w:rPr>
                <w:sz w:val="16"/>
                <w:szCs w:val="16"/>
              </w:rPr>
            </w:pPr>
          </w:p>
        </w:tc>
        <w:tc>
          <w:tcPr>
            <w:tcW w:w="6634" w:type="dxa"/>
            <w:vAlign w:val="bottom"/>
            <w:hideMark/>
          </w:tcPr>
          <w:p w:rsidR="00ED62D7" w:rsidRDefault="00ED62D7">
            <w:pPr>
              <w:ind w:left="-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</w:t>
            </w:r>
          </w:p>
        </w:tc>
      </w:tr>
    </w:tbl>
    <w:p w:rsidR="00ED62D7" w:rsidRDefault="00ED62D7" w:rsidP="00ED62D7">
      <w:pPr>
        <w:ind w:left="-567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ED62D7" w:rsidRDefault="00ED62D7" w:rsidP="00ED62D7">
      <w:pPr>
        <w:ind w:left="-567"/>
        <w:rPr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ind w:left="-567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ED62D7" w:rsidRDefault="00ED62D7" w:rsidP="00ED62D7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Приложение № 2</w:t>
      </w:r>
    </w:p>
    <w:p w:rsidR="00ED62D7" w:rsidRDefault="00ED62D7" w:rsidP="00ED62D7">
      <w:pPr>
        <w:ind w:left="4500"/>
        <w:jc w:val="right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к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а</w:t>
      </w:r>
      <w:r>
        <w:rPr>
          <w:sz w:val="24"/>
          <w:szCs w:val="24"/>
        </w:rPr>
        <w:t xml:space="preserve">дминистративному регламенту 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t xml:space="preserve">«Принятие документов, а также выдача решений  о переводе или об отказе в переводе 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t xml:space="preserve">жилого помещения в </w:t>
      </w:r>
      <w:proofErr w:type="gramStart"/>
      <w:r>
        <w:rPr>
          <w:rFonts w:cs="Arial"/>
          <w:lang w:val="ru-RU"/>
        </w:rPr>
        <w:t>нежилое</w:t>
      </w:r>
      <w:proofErr w:type="gramEnd"/>
      <w:r>
        <w:rPr>
          <w:rFonts w:cs="Arial"/>
          <w:lang w:val="ru-RU"/>
        </w:rPr>
        <w:t xml:space="preserve"> или нежилого помещения</w:t>
      </w:r>
    </w:p>
    <w:p w:rsidR="00ED62D7" w:rsidRDefault="00ED62D7" w:rsidP="00ED62D7">
      <w:pPr>
        <w:pStyle w:val="2"/>
        <w:spacing w:after="0" w:line="240" w:lineRule="auto"/>
        <w:ind w:right="-57"/>
        <w:jc w:val="right"/>
        <w:rPr>
          <w:rFonts w:cs="Arial"/>
          <w:lang w:val="ru-RU"/>
        </w:rPr>
      </w:pPr>
      <w:r>
        <w:rPr>
          <w:rFonts w:cs="Arial"/>
          <w:lang w:val="ru-RU"/>
        </w:rPr>
        <w:t xml:space="preserve"> в жилое помещение в муниципальном образовании «</w:t>
      </w:r>
      <w:r>
        <w:rPr>
          <w:lang w:val="ru-RU"/>
        </w:rPr>
        <w:t>Тургеневка</w:t>
      </w:r>
      <w:r>
        <w:rPr>
          <w:rFonts w:cs="Arial"/>
          <w:lang w:val="ru-RU"/>
        </w:rPr>
        <w:t xml:space="preserve">» </w:t>
      </w:r>
    </w:p>
    <w:p w:rsidR="001A5209" w:rsidRDefault="000B4358">
      <w:r w:rsidRPr="000B4358">
        <w:rPr>
          <w:rFonts w:cs="Arial"/>
          <w:bCs/>
        </w:rPr>
      </w:r>
      <w:r w:rsidRPr="000B4358">
        <w:rPr>
          <w:rFonts w:cs="Arial"/>
          <w:bCs/>
        </w:rPr>
        <w:pict>
          <v:group id="_x0000_s1026" editas="canvas" style="width:454.55pt;height:642.3pt;mso-position-horizontal-relative:char;mso-position-vertical-relative:line" coordorigin="2221,908" coordsize="9091,128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1;top:908;width:9091;height:12846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22;top:908;width:6620;height:733" strokecolor="white">
              <v:textbox style="mso-next-textbox:#_x0000_s1028" inset="2.05739mm,1.0287mm,2.05739mm,1.0287mm">
                <w:txbxContent>
                  <w:p w:rsidR="00ED62D7" w:rsidRDefault="00ED62D7" w:rsidP="00ED62D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Блок-схема процедуры по предоставлению муниципальной слуги</w:t>
                    </w:r>
                  </w:p>
                </w:txbxContent>
              </v:textbox>
            </v:shape>
            <v:shape id="_x0000_s1029" type="#_x0000_t202" style="position:absolute;left:2492;top:1641;width:8640;height:707">
              <v:textbox style="mso-next-textbox:#_x0000_s1029" inset="2.05739mm,1.0287mm,2.05739mm,1.0287mm">
                <w:txbxContent>
                  <w:p w:rsidR="00ED62D7" w:rsidRDefault="00ED62D7" w:rsidP="00ED62D7">
                    <w:pPr>
                      <w:jc w:val="center"/>
                    </w:pPr>
                    <w:r>
                      <w:t xml:space="preserve">Заявитель представляет заявление, необходимый комплект документов </w:t>
                    </w:r>
                  </w:p>
                  <w:p w:rsidR="00ED62D7" w:rsidRDefault="00ED62D7" w:rsidP="00ED62D7">
                    <w:pPr>
                      <w:jc w:val="center"/>
                    </w:pPr>
                    <w:r>
                      <w:t>в соответствии с п. 2.5 настоящего регламента</w:t>
                    </w:r>
                  </w:p>
                </w:txbxContent>
              </v:textbox>
            </v:shape>
            <v:shape id="_x0000_s1030" type="#_x0000_t202" style="position:absolute;left:2492;top:2888;width:5040;height:719">
              <v:textbox style="mso-next-textbox:#_x0000_s1030" inset="2.05739mm,1.0287mm,2.05739mm,1.0287mm">
                <w:txbxContent>
                  <w:p w:rsidR="00ED62D7" w:rsidRDefault="00ED62D7" w:rsidP="00ED62D7">
                    <w:pPr>
                      <w:jc w:val="center"/>
                    </w:pPr>
                    <w:r>
                      <w:t>Регистрация и проверка комплектности входящих документов</w:t>
                    </w:r>
                  </w:p>
                </w:txbxContent>
              </v:textbox>
            </v:shape>
            <v:shape id="_x0000_s1031" type="#_x0000_t202" style="position:absolute;left:3392;top:3968;width:3144;height:440" strokecolor="white">
              <v:textbox style="mso-next-textbox:#_x0000_s1031" inset="2.05739mm,1.0287mm,2.05739mm,1.0287mm">
                <w:txbxContent>
                  <w:p w:rsidR="00ED62D7" w:rsidRDefault="00ED62D7" w:rsidP="00ED62D7">
                    <w:pPr>
                      <w:jc w:val="center"/>
                    </w:pPr>
                    <w:r>
                      <w:t>Материалы комплектны</w:t>
                    </w:r>
                  </w:p>
                </w:txbxContent>
              </v:textbox>
            </v:shape>
            <v:shape id="_x0000_s1032" type="#_x0000_t202" style="position:absolute;left:8612;top:3248;width:1821;height:720" strokecolor="white">
              <v:textbox style="mso-next-textbox:#_x0000_s1032" inset="2.05739mm,1.0287mm,2.05739mm,1.0287mm">
                <w:txbxContent>
                  <w:p w:rsidR="00ED62D7" w:rsidRDefault="00ED62D7" w:rsidP="00ED62D7">
                    <w:pPr>
                      <w:jc w:val="center"/>
                    </w:pPr>
                    <w:r>
                      <w:t>Материалы</w:t>
                    </w:r>
                  </w:p>
                  <w:p w:rsidR="00ED62D7" w:rsidRDefault="00ED62D7" w:rsidP="00ED62D7">
                    <w:pPr>
                      <w:jc w:val="center"/>
                    </w:pPr>
                    <w:r>
                      <w:t>не комплектны</w:t>
                    </w:r>
                  </w:p>
                </w:txbxContent>
              </v:textbox>
            </v:shape>
            <v:shape id="_x0000_s1033" type="#_x0000_t202" style="position:absolute;left:2492;top:4868;width:5040;height:1260">
              <v:textbox style="mso-next-textbox:#_x0000_s1033" inset="2.05739mm,1.0287mm,2.05739mm,1.0287mm">
                <w:txbxContent>
                  <w:p w:rsidR="00ED62D7" w:rsidRDefault="00ED62D7" w:rsidP="00ED62D7">
                    <w:pPr>
                      <w:jc w:val="center"/>
                    </w:pPr>
                    <w:r>
                      <w:t xml:space="preserve">Глава администрации в течении </w:t>
                    </w:r>
                    <w:r>
                      <w:rPr>
                        <w:b/>
                      </w:rPr>
                      <w:t>1 дня</w:t>
                    </w:r>
                    <w:r>
                      <w:t xml:space="preserve"> направляет заявление специалисту, отвественному за муниципальную услугу</w:t>
                    </w:r>
                  </w:p>
                </w:txbxContent>
              </v:textbox>
            </v:shape>
            <v:shape id="_x0000_s1034" type="#_x0000_t202" style="position:absolute;left:7712;top:4868;width:3420;height:1440">
              <v:textbox style="mso-next-textbox:#_x0000_s1034" inset="2.05739mm,1.0287mm,2.05739mm,1.0287mm">
                <w:txbxContent>
                  <w:p w:rsidR="00ED62D7" w:rsidRDefault="00ED62D7" w:rsidP="00ED62D7">
                    <w:pPr>
                      <w:jc w:val="center"/>
                    </w:pPr>
                    <w:r>
                      <w:t xml:space="preserve">Заявителю в течение </w:t>
                    </w:r>
                    <w:r>
                      <w:rPr>
                        <w:b/>
                      </w:rPr>
                      <w:t>6 дней</w:t>
                    </w:r>
                    <w:r>
                      <w:t xml:space="preserve"> готовится письменное уведомление об отказе </w:t>
                    </w:r>
                  </w:p>
                  <w:p w:rsidR="00ED62D7" w:rsidRDefault="00ED62D7" w:rsidP="00ED62D7">
                    <w:pPr>
                      <w:jc w:val="center"/>
                    </w:pPr>
                    <w:r>
                      <w:t xml:space="preserve">в предоставлении муниципальной услуги </w:t>
                    </w:r>
                  </w:p>
                </w:txbxContent>
              </v:textbox>
            </v:shape>
            <v:shape id="_x0000_s1035" type="#_x0000_t202" style="position:absolute;left:2492;top:7028;width:7380;height:720">
              <v:textbox style="mso-next-textbox:#_x0000_s1035" inset="2.05739mm,1.0287mm,2.05739mm,1.0287mm">
                <w:txbxContent>
                  <w:p w:rsidR="00ED62D7" w:rsidRDefault="00ED62D7" w:rsidP="00ED62D7">
                    <w:pPr>
                      <w:jc w:val="center"/>
                    </w:pPr>
                    <w:r>
                      <w:t xml:space="preserve">Специалист в течение </w:t>
                    </w:r>
                    <w:r>
                      <w:rPr>
                        <w:b/>
                      </w:rPr>
                      <w:t>8 дней</w:t>
                    </w:r>
                    <w:r>
                      <w:t xml:space="preserve"> проводит осмотр строения (или) помещения, в отношении которого испрашивается ПЖННПЖ</w:t>
                    </w:r>
                  </w:p>
                </w:txbxContent>
              </v:textbox>
            </v:shape>
            <v:shape id="_x0000_s1036" type="#_x0000_t202" style="position:absolute;left:2492;top:11528;width:8100;height:1260">
              <v:textbox style="mso-next-textbox:#_x0000_s1036" inset="2.05739mm,1.0287mm,2.05739mm,1.0287mm">
                <w:txbxContent>
                  <w:p w:rsidR="00ED62D7" w:rsidRDefault="00ED62D7" w:rsidP="00ED62D7">
                    <w:pPr>
                      <w:jc w:val="center"/>
                    </w:pPr>
                    <w:r>
                      <w:t>Принятое решение выдается Заявителю специалистом администрации</w:t>
                    </w:r>
                  </w:p>
                  <w:p w:rsidR="00ED62D7" w:rsidRDefault="00ED62D7" w:rsidP="00ED62D7">
                    <w:pPr>
                      <w:jc w:val="center"/>
                    </w:pPr>
                    <w:r>
                      <w:t xml:space="preserve">  либо направляется почтой с уведомлением о вручении </w:t>
                    </w:r>
                  </w:p>
                </w:txbxContent>
              </v:textbox>
            </v:shape>
            <v:shape id="_x0000_s1037" style="position:absolute;left:5012;top:3608;width:3;height:383" coordsize="4,470" path="m4,l,470e" filled="f">
              <v:stroke endarrow="block"/>
              <v:path arrowok="t"/>
            </v:shape>
            <v:line id="_x0000_s1038" style="position:absolute" from="7532,3428" to="8525,3430">
              <v:stroke endarrow="block"/>
            </v:line>
            <v:line id="_x0000_s1039" style="position:absolute" from="4284,8827" to="4284,8827">
              <v:stroke endarrow="block"/>
            </v:line>
            <v:line id="_x0000_s1040" style="position:absolute" from="4450,8827" to="4450,8827">
              <v:stroke endarrow="block"/>
            </v:line>
            <v:line id="_x0000_s1041" style="position:absolute" from="4284,10146" to="4284,10146">
              <v:stroke endarrow="block"/>
            </v:line>
            <v:line id="_x0000_s1042" style="position:absolute" from="4832,7748" to="4834,8153">
              <v:stroke endarrow="block"/>
            </v:line>
            <v:shape id="_x0000_s1043" style="position:absolute;left:5012;top:4328;width:2;height:384;mso-position-horizontal:absolute;mso-position-vertical:absolute" coordsize="4,470" path="m4,l,470e" filled="f">
              <v:stroke endarrow="block"/>
              <v:path arrowok="t"/>
            </v:shape>
            <v:shape id="_x0000_s1044" style="position:absolute;left:9506;top:3877;width:6;height:835;mso-position-horizontal:absolute;mso-position-vertical:absolute" coordsize="6,835" path="m,l6,835e" filled="f">
              <v:stroke endarrow="block"/>
              <v:path arrowok="t"/>
            </v:shape>
            <v:shape id="_x0000_s1045" type="#_x0000_t202" style="position:absolute;left:2492;top:8288;width:7380;height:1650">
              <v:textbox style="mso-next-textbox:#_x0000_s1045" inset="2.05739mm,1.0287mm,2.05739mm,1.0287mm">
                <w:txbxContent>
                  <w:p w:rsidR="00ED62D7" w:rsidRDefault="00ED62D7" w:rsidP="00ED62D7">
                    <w:pPr>
                      <w:jc w:val="center"/>
                    </w:pPr>
                    <w:r>
                      <w:t xml:space="preserve">Специалист в течение </w:t>
                    </w:r>
                    <w:r>
                      <w:rPr>
                        <w:b/>
                      </w:rPr>
                      <w:t>10</w:t>
                    </w:r>
                    <w:r>
                      <w:rPr>
                        <w:b/>
                        <w:color w:val="0000FF"/>
                      </w:rPr>
                      <w:t xml:space="preserve"> </w:t>
                    </w:r>
                    <w:r>
                      <w:rPr>
                        <w:b/>
                      </w:rPr>
                      <w:t>дней</w:t>
                    </w:r>
                    <w:r>
                      <w:t xml:space="preserve"> готовит  Уведомления о переводе (отказе в переводе) жилого (нежилого) помещения в нежилое (жилое) помещение</w:t>
                    </w:r>
                  </w:p>
                  <w:p w:rsidR="00ED62D7" w:rsidRDefault="00ED62D7" w:rsidP="00ED62D7">
                    <w:pPr>
                      <w:jc w:val="center"/>
                    </w:pPr>
                    <w:r>
                      <w:t>и согласовывает его с главой администрации :</w:t>
                    </w:r>
                  </w:p>
                  <w:p w:rsidR="00ED62D7" w:rsidRDefault="00ED62D7" w:rsidP="00ED62D7">
                    <w:pPr>
                      <w:jc w:val="center"/>
                    </w:pPr>
                    <w:r>
                      <w:t xml:space="preserve">– Главы администрации  принимает решение в течение </w:t>
                    </w:r>
                    <w:r>
                      <w:rPr>
                        <w:b/>
                      </w:rPr>
                      <w:t>3 дней</w:t>
                    </w:r>
                  </w:p>
                </w:txbxContent>
              </v:textbox>
            </v:shape>
            <v:line id="_x0000_s1046" style="position:absolute" from="5012,6668" to="5015,7072">
              <v:stroke endarrow="block"/>
            </v:line>
            <v:shape id="_x0000_s1047" style="position:absolute;left:5012;top:2348;width:2;height:384;mso-position-horizontal:absolute;mso-position-vertical:absolute" coordsize="4,470" path="m4,l,470e" filled="f">
              <v:stroke endarrow="block"/>
              <v:path arrowok="t"/>
            </v:shape>
            <v:line id="_x0000_s1048" style="position:absolute" from="5012,11888" to="5013,12608">
              <v:stroke endarrow="block"/>
            </v:line>
            <v:line id="_x0000_s1049" style="position:absolute" from="10412,6308" to="10413,12608">
              <v:stroke endarrow="block"/>
            </v:line>
            <w10:wrap type="none" side="left"/>
            <w10:anchorlock/>
          </v:group>
        </w:pict>
      </w:r>
    </w:p>
    <w:sectPr w:rsidR="001A5209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D62D7"/>
    <w:rsid w:val="000B4358"/>
    <w:rsid w:val="000C689B"/>
    <w:rsid w:val="001355BB"/>
    <w:rsid w:val="001A5209"/>
    <w:rsid w:val="001B27AE"/>
    <w:rsid w:val="00D84859"/>
    <w:rsid w:val="00EA148A"/>
    <w:rsid w:val="00ED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D7"/>
    <w:pPr>
      <w:spacing w:after="0" w:line="240" w:lineRule="auto"/>
    </w:pPr>
    <w:rPr>
      <w:rFonts w:eastAsia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62D7"/>
    <w:rPr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ED62D7"/>
    <w:rPr>
      <w:szCs w:val="24"/>
      <w:lang w:val="en-US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ED62D7"/>
    <w:pPr>
      <w:spacing w:after="120"/>
    </w:pPr>
    <w:rPr>
      <w:rFonts w:eastAsiaTheme="minorHAnsi" w:cstheme="minorBidi"/>
      <w:noProof w:val="0"/>
      <w:sz w:val="24"/>
      <w:szCs w:val="24"/>
      <w:lang w:val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ED62D7"/>
    <w:rPr>
      <w:rFonts w:eastAsia="Times New Roman" w:cs="Times New Roman"/>
      <w:noProof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ED62D7"/>
    <w:pPr>
      <w:spacing w:after="120"/>
      <w:ind w:left="283"/>
    </w:pPr>
    <w:rPr>
      <w:noProof w:val="0"/>
      <w:sz w:val="24"/>
      <w:szCs w:val="24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ED62D7"/>
    <w:rPr>
      <w:rFonts w:eastAsia="Times New Roman" w:cs="Times New Roman"/>
      <w:szCs w:val="24"/>
      <w:lang w:val="en-US"/>
    </w:rPr>
  </w:style>
  <w:style w:type="paragraph" w:styleId="2">
    <w:name w:val="Body Text 2"/>
    <w:basedOn w:val="a"/>
    <w:link w:val="21"/>
    <w:semiHidden/>
    <w:unhideWhenUsed/>
    <w:rsid w:val="00ED62D7"/>
    <w:pPr>
      <w:spacing w:after="120" w:line="480" w:lineRule="auto"/>
    </w:pPr>
    <w:rPr>
      <w:noProof w:val="0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D62D7"/>
    <w:rPr>
      <w:rFonts w:eastAsia="Times New Roman" w:cs="Times New Roman"/>
      <w:noProof/>
      <w:sz w:val="20"/>
      <w:szCs w:val="20"/>
    </w:rPr>
  </w:style>
  <w:style w:type="paragraph" w:styleId="22">
    <w:name w:val="Body Text Indent 2"/>
    <w:basedOn w:val="a"/>
    <w:link w:val="23"/>
    <w:semiHidden/>
    <w:unhideWhenUsed/>
    <w:rsid w:val="00ED62D7"/>
    <w:pPr>
      <w:spacing w:after="120" w:line="480" w:lineRule="auto"/>
      <w:ind w:left="283"/>
    </w:pPr>
    <w:rPr>
      <w:noProof w:val="0"/>
      <w:sz w:val="24"/>
      <w:szCs w:val="24"/>
      <w:lang w:val="en-US"/>
    </w:rPr>
  </w:style>
  <w:style w:type="character" w:customStyle="1" w:styleId="23">
    <w:name w:val="Основной текст с отступом 2 Знак"/>
    <w:basedOn w:val="a0"/>
    <w:link w:val="22"/>
    <w:semiHidden/>
    <w:rsid w:val="00ED62D7"/>
    <w:rPr>
      <w:rFonts w:eastAsia="Times New Roman" w:cs="Times New Roman"/>
      <w:szCs w:val="24"/>
      <w:lang w:val="en-US"/>
    </w:rPr>
  </w:style>
  <w:style w:type="paragraph" w:styleId="3">
    <w:name w:val="Body Text Indent 3"/>
    <w:basedOn w:val="a"/>
    <w:link w:val="30"/>
    <w:semiHidden/>
    <w:unhideWhenUsed/>
    <w:rsid w:val="00ED62D7"/>
    <w:pPr>
      <w:spacing w:after="120"/>
      <w:ind w:left="283"/>
    </w:pPr>
    <w:rPr>
      <w:noProof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D62D7"/>
    <w:rPr>
      <w:rFonts w:eastAsia="Times New Roman" w:cs="Times New Roman"/>
      <w:sz w:val="16"/>
      <w:szCs w:val="16"/>
      <w:lang w:eastAsia="ru-RU"/>
    </w:rPr>
  </w:style>
  <w:style w:type="paragraph" w:styleId="a8">
    <w:name w:val="No Spacing"/>
    <w:qFormat/>
    <w:rsid w:val="00ED62D7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ConsPlusNormal">
    <w:name w:val="ConsPlusNormal Знак"/>
    <w:basedOn w:val="a0"/>
    <w:link w:val="ConsPlusNormal0"/>
    <w:locked/>
    <w:rsid w:val="00ED62D7"/>
    <w:rPr>
      <w:rFonts w:ascii="Arial" w:hAnsi="Arial" w:cs="Arial"/>
    </w:rPr>
  </w:style>
  <w:style w:type="paragraph" w:customStyle="1" w:styleId="ConsPlusNormal0">
    <w:name w:val="ConsPlusNormal"/>
    <w:link w:val="ConsPlusNormal"/>
    <w:rsid w:val="00ED6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D62D7"/>
    <w:pPr>
      <w:autoSpaceDE w:val="0"/>
      <w:autoSpaceDN w:val="0"/>
      <w:adjustRightInd w:val="0"/>
    </w:pPr>
    <w:rPr>
      <w:rFonts w:ascii="Arial" w:hAnsi="Arial" w:cs="Arial"/>
      <w:noProof w:val="0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ED62D7"/>
    <w:rPr>
      <w:rFonts w:eastAsia="Times New Roman" w:cs="Times New Roman"/>
      <w:szCs w:val="24"/>
      <w:lang w:val="en-US"/>
    </w:rPr>
  </w:style>
  <w:style w:type="character" w:customStyle="1" w:styleId="aa">
    <w:name w:val="Гипертекстовая ссылка"/>
    <w:basedOn w:val="a0"/>
    <w:rsid w:val="00ED62D7"/>
    <w:rPr>
      <w:color w:val="008000"/>
    </w:rPr>
  </w:style>
  <w:style w:type="character" w:customStyle="1" w:styleId="b-mail-personemailtext">
    <w:name w:val="b-mail-person__email__text"/>
    <w:basedOn w:val="a0"/>
    <w:rsid w:val="00ED6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230DE5291E9CB82A50E9CFA1DBDD0CCC0D18806E66950338680CEA9233D61DE8B09DBB28B2F0E7266EB7KAn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0/" TargetMode="External"/><Relationship Id="rId5" Type="http://schemas.openxmlformats.org/officeDocument/2006/relationships/hyperlink" Target="https://mail.yandex.ru/neo2/" TargetMode="External"/><Relationship Id="rId4" Type="http://schemas.openxmlformats.org/officeDocument/2006/relationships/hyperlink" Target="https://mail.yandex.ru/neo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4689</Words>
  <Characters>26731</Characters>
  <Application>Microsoft Office Word</Application>
  <DocSecurity>0</DocSecurity>
  <Lines>222</Lines>
  <Paragraphs>62</Paragraphs>
  <ScaleCrop>false</ScaleCrop>
  <Company>Microsoft</Company>
  <LinksUpToDate>false</LinksUpToDate>
  <CharactersWithSpaces>31358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2013-06-05T02:47:00Z</cp:lastPrinted>
  <dcterms:created xsi:type="dcterms:W3CDTF">2013-06-05T02:44:00Z</dcterms:created>
  <dcterms:modified xsi:type="dcterms:W3CDTF">2013-06-06T06:28:00Z</dcterms:modified>
</cp:coreProperties>
</file>