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18" w:rsidRDefault="00C85F18" w:rsidP="006C6150">
      <w:pPr>
        <w:rPr>
          <w:rFonts w:ascii="Arial" w:eastAsia="Times New Roman" w:hAnsi="Arial" w:cs="Arial"/>
          <w:b/>
          <w:sz w:val="32"/>
          <w:szCs w:val="32"/>
          <w:lang w:eastAsia="ru-RU"/>
        </w:rPr>
      </w:pPr>
      <w:r>
        <w:rPr>
          <w:rFonts w:ascii="Arial" w:hAnsi="Arial" w:cs="Arial"/>
          <w:noProof/>
          <w:sz w:val="32"/>
          <w:szCs w:val="32"/>
          <w:lang w:eastAsia="ru-RU"/>
        </w:rPr>
        <w:drawing>
          <wp:inline distT="0" distB="0" distL="0" distR="0">
            <wp:extent cx="695325" cy="7239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rsidR="006C6150" w:rsidRPr="00BE2F8B" w:rsidRDefault="00FD0482" w:rsidP="006C6150">
      <w:pPr>
        <w:rPr>
          <w:rFonts w:ascii="Arial" w:eastAsia="Times New Roman" w:hAnsi="Arial" w:cs="Arial"/>
          <w:b/>
          <w:sz w:val="32"/>
          <w:szCs w:val="32"/>
          <w:lang w:eastAsia="ru-RU"/>
        </w:rPr>
      </w:pPr>
      <w:r>
        <w:rPr>
          <w:rFonts w:ascii="Arial" w:eastAsia="Times New Roman" w:hAnsi="Arial" w:cs="Arial"/>
          <w:b/>
          <w:sz w:val="32"/>
          <w:szCs w:val="32"/>
          <w:lang w:eastAsia="ru-RU"/>
        </w:rPr>
        <w:t>18.02</w:t>
      </w:r>
      <w:r w:rsidR="00A2285D">
        <w:rPr>
          <w:rFonts w:ascii="Arial" w:eastAsia="Times New Roman" w:hAnsi="Arial" w:cs="Arial"/>
          <w:b/>
          <w:sz w:val="32"/>
          <w:szCs w:val="32"/>
          <w:lang w:eastAsia="ru-RU"/>
        </w:rPr>
        <w:t>.2021</w:t>
      </w:r>
      <w:r w:rsidR="006C6150" w:rsidRPr="00BE2F8B">
        <w:rPr>
          <w:rFonts w:ascii="Arial" w:eastAsia="Times New Roman" w:hAnsi="Arial" w:cs="Arial"/>
          <w:b/>
          <w:sz w:val="32"/>
          <w:szCs w:val="32"/>
          <w:lang w:eastAsia="ru-RU"/>
        </w:rPr>
        <w:t>г. №</w:t>
      </w:r>
      <w:r>
        <w:rPr>
          <w:rFonts w:ascii="Arial" w:eastAsia="Times New Roman" w:hAnsi="Arial" w:cs="Arial"/>
          <w:b/>
          <w:sz w:val="32"/>
          <w:szCs w:val="32"/>
          <w:lang w:eastAsia="ru-RU"/>
        </w:rPr>
        <w:t>154</w:t>
      </w:r>
    </w:p>
    <w:p w:rsidR="006C6150" w:rsidRPr="00BE2F8B"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РОССИЙСКАЯ ФЕДЕРАЦИЯ</w:t>
      </w:r>
    </w:p>
    <w:p w:rsidR="006C6150" w:rsidRPr="00BE2F8B"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ИРКУТСКАЯ ОБЛАСТЬ</w:t>
      </w:r>
    </w:p>
    <w:p w:rsidR="006C6150" w:rsidRPr="00BE2F8B"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БАЯНДАЕВСКИЙ МУНИЦИПАЛЬНЫЙ РАЙОН</w:t>
      </w:r>
    </w:p>
    <w:p w:rsidR="006C6150" w:rsidRPr="00BE2F8B"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МУНИЦИПАЛЬНОЕ ОБРАЗОВАНИЕ «ТУРГЕНЕВКА»</w:t>
      </w:r>
    </w:p>
    <w:p w:rsidR="006C6150" w:rsidRPr="00BE2F8B"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 xml:space="preserve">ДУМА </w:t>
      </w:r>
    </w:p>
    <w:p w:rsidR="006C6150" w:rsidRDefault="006C6150" w:rsidP="006C6150">
      <w:pPr>
        <w:autoSpaceDE w:val="0"/>
        <w:autoSpaceDN w:val="0"/>
        <w:adjustRightInd w:val="0"/>
        <w:rPr>
          <w:rFonts w:ascii="Arial" w:eastAsia="Times New Roman" w:hAnsi="Arial" w:cs="Arial"/>
          <w:b/>
          <w:sz w:val="32"/>
          <w:szCs w:val="32"/>
          <w:lang w:eastAsia="ru-RU"/>
        </w:rPr>
      </w:pPr>
      <w:r w:rsidRPr="00BE2F8B">
        <w:rPr>
          <w:rFonts w:ascii="Arial" w:eastAsia="Times New Roman" w:hAnsi="Arial" w:cs="Arial"/>
          <w:b/>
          <w:sz w:val="32"/>
          <w:szCs w:val="32"/>
          <w:lang w:eastAsia="ru-RU"/>
        </w:rPr>
        <w:t>РЕШЕНИЕ</w:t>
      </w:r>
    </w:p>
    <w:p w:rsidR="00FF1B14" w:rsidRDefault="00FF1B14" w:rsidP="00B63047">
      <w:pPr>
        <w:autoSpaceDE w:val="0"/>
        <w:autoSpaceDN w:val="0"/>
        <w:adjustRightInd w:val="0"/>
        <w:jc w:val="both"/>
        <w:rPr>
          <w:rFonts w:ascii="Arial" w:eastAsia="Times New Roman" w:hAnsi="Arial" w:cs="Arial"/>
          <w:b/>
          <w:sz w:val="32"/>
          <w:szCs w:val="32"/>
          <w:lang w:eastAsia="ru-RU"/>
        </w:rPr>
      </w:pPr>
    </w:p>
    <w:p w:rsidR="00A2285D" w:rsidRPr="00A2285D" w:rsidRDefault="00A2285D" w:rsidP="00A2285D">
      <w:pPr>
        <w:suppressAutoHyphens/>
        <w:autoSpaceDE w:val="0"/>
        <w:autoSpaceDN w:val="0"/>
        <w:adjustRightInd w:val="0"/>
        <w:rPr>
          <w:rFonts w:ascii="Arial" w:hAnsi="Arial" w:cs="Arial"/>
          <w:b/>
          <w:bCs/>
          <w:sz w:val="32"/>
          <w:szCs w:val="32"/>
        </w:rPr>
      </w:pPr>
      <w:r w:rsidRPr="00A2285D">
        <w:rPr>
          <w:rFonts w:ascii="Arial" w:hAnsi="Arial" w:cs="Arial"/>
          <w:b/>
          <w:bCs/>
          <w:sz w:val="32"/>
          <w:szCs w:val="32"/>
        </w:rPr>
        <w:t>ОБ  УТВЕРЖДЕНИИ  ПОРЯДКА  ПРИНЯТИЯ  РЕШЕНИЯ</w:t>
      </w:r>
      <w:r w:rsidRPr="00A2285D">
        <w:rPr>
          <w:rFonts w:ascii="Arial" w:hAnsi="Arial" w:cs="Arial"/>
          <w:b/>
          <w:bCs/>
          <w:sz w:val="32"/>
          <w:szCs w:val="32"/>
        </w:rPr>
        <w:br/>
        <w:t>О ПРИМЕНЕНИИ К ДЕПУТАТУ ПРЕДСТАВИТЕЛЬНОГО ОРГАНА</w:t>
      </w:r>
      <w:r w:rsidR="0044072F">
        <w:rPr>
          <w:rFonts w:ascii="Arial" w:hAnsi="Arial" w:cs="Arial"/>
          <w:b/>
          <w:bCs/>
          <w:sz w:val="32"/>
          <w:szCs w:val="32"/>
        </w:rPr>
        <w:t xml:space="preserve"> </w:t>
      </w:r>
      <w:r w:rsidRPr="00A2285D">
        <w:rPr>
          <w:rFonts w:ascii="Arial" w:hAnsi="Arial" w:cs="Arial"/>
          <w:b/>
          <w:bCs/>
          <w:sz w:val="32"/>
          <w:szCs w:val="32"/>
        </w:rPr>
        <w:t>МУНИЦИПАЛЬНОГО ОБРАЗОВАНИЯ</w:t>
      </w:r>
      <w:r w:rsidRPr="00A2285D">
        <w:rPr>
          <w:rFonts w:ascii="Arial" w:hAnsi="Arial" w:cs="Arial"/>
          <w:b/>
          <w:i/>
          <w:sz w:val="32"/>
          <w:szCs w:val="32"/>
        </w:rPr>
        <w:t xml:space="preserve"> </w:t>
      </w:r>
      <w:r w:rsidRPr="00A2285D">
        <w:rPr>
          <w:rFonts w:ascii="Arial" w:hAnsi="Arial" w:cs="Arial"/>
          <w:b/>
          <w:sz w:val="32"/>
          <w:szCs w:val="32"/>
        </w:rPr>
        <w:t xml:space="preserve"> «ТУРГЕНЕВКА»</w:t>
      </w:r>
      <w:r w:rsidRPr="00A2285D">
        <w:rPr>
          <w:rFonts w:ascii="Arial" w:hAnsi="Arial" w:cs="Arial"/>
          <w:b/>
          <w:i/>
          <w:sz w:val="32"/>
          <w:szCs w:val="32"/>
        </w:rPr>
        <w:t xml:space="preserve">, </w:t>
      </w:r>
      <w:r w:rsidRPr="00A2285D">
        <w:rPr>
          <w:rFonts w:ascii="Arial" w:hAnsi="Arial" w:cs="Arial"/>
          <w:b/>
          <w:bCs/>
          <w:sz w:val="32"/>
          <w:szCs w:val="32"/>
        </w:rPr>
        <w:t xml:space="preserve">ГЛАВЕ МУНИЦИПАЛЬНОГО ОБРАЗОВАНИЯ </w:t>
      </w:r>
      <w:r w:rsidRPr="00A2285D">
        <w:rPr>
          <w:rFonts w:ascii="Arial" w:hAnsi="Arial" w:cs="Arial"/>
          <w:b/>
          <w:sz w:val="32"/>
          <w:szCs w:val="32"/>
        </w:rPr>
        <w:t>«ТУРГЕНЕВКА»</w:t>
      </w:r>
      <w:r w:rsidRPr="00A2285D">
        <w:rPr>
          <w:rFonts w:ascii="Arial" w:hAnsi="Arial" w:cs="Arial"/>
          <w:b/>
          <w:i/>
          <w:sz w:val="32"/>
          <w:szCs w:val="32"/>
        </w:rPr>
        <w:t xml:space="preserve"> </w:t>
      </w:r>
      <w:r w:rsidRPr="00A2285D">
        <w:rPr>
          <w:rFonts w:ascii="Arial" w:hAnsi="Arial" w:cs="Arial"/>
          <w:b/>
          <w:bCs/>
          <w:sz w:val="32"/>
          <w:szCs w:val="32"/>
        </w:rPr>
        <w:t>МЕР ОТВЕТСТВЕННОСТИ, УКАЗАННЫХ</w:t>
      </w:r>
    </w:p>
    <w:p w:rsidR="00FF1B14" w:rsidRDefault="00A2285D" w:rsidP="00A2285D">
      <w:pPr>
        <w:rPr>
          <w:rFonts w:ascii="Arial" w:hAnsi="Arial" w:cs="Arial"/>
          <w:b/>
          <w:sz w:val="32"/>
          <w:szCs w:val="32"/>
        </w:rPr>
      </w:pPr>
      <w:r w:rsidRPr="00A2285D">
        <w:rPr>
          <w:rFonts w:ascii="Arial" w:hAnsi="Arial" w:cs="Arial"/>
          <w:b/>
          <w:bCs/>
          <w:sz w:val="32"/>
          <w:szCs w:val="32"/>
        </w:rPr>
        <w:t>В ЧАСТИ 7</w:t>
      </w:r>
      <w:r w:rsidRPr="00A2285D">
        <w:rPr>
          <w:rFonts w:ascii="Arial" w:hAnsi="Arial" w:cs="Arial"/>
          <w:b/>
          <w:kern w:val="2"/>
          <w:sz w:val="32"/>
          <w:szCs w:val="32"/>
          <w:vertAlign w:val="superscript"/>
        </w:rPr>
        <w:t>3-1</w:t>
      </w:r>
      <w:r w:rsidRPr="00A2285D">
        <w:rPr>
          <w:rFonts w:ascii="Arial" w:hAnsi="Arial" w:cs="Arial"/>
          <w:b/>
          <w:sz w:val="32"/>
          <w:szCs w:val="32"/>
        </w:rPr>
        <w:t xml:space="preserve"> СТАТЬИ 40 ФЕДЕРАЛЬНОГО ЗАКОНА</w:t>
      </w:r>
      <w:r w:rsidRPr="00A2285D">
        <w:rPr>
          <w:rFonts w:ascii="Arial" w:hAnsi="Arial" w:cs="Arial"/>
          <w:b/>
          <w:sz w:val="32"/>
          <w:szCs w:val="32"/>
        </w:rPr>
        <w:br/>
        <w:t>ОТ 6 ОКТЯБРЯ 2003 ГОДА № 131-ФЗ «ОБ ОБЩИХ</w:t>
      </w:r>
      <w:r w:rsidRPr="00A2285D">
        <w:rPr>
          <w:rFonts w:ascii="Arial" w:hAnsi="Arial" w:cs="Arial"/>
          <w:b/>
          <w:sz w:val="32"/>
          <w:szCs w:val="32"/>
        </w:rPr>
        <w:br/>
        <w:t>ПРИНЦИПАХ ОРГАНИЗАЦИИ МЕСТНОГО</w:t>
      </w:r>
      <w:r w:rsidRPr="00A2285D">
        <w:rPr>
          <w:rFonts w:ascii="Arial" w:hAnsi="Arial" w:cs="Arial"/>
          <w:b/>
          <w:sz w:val="32"/>
          <w:szCs w:val="32"/>
        </w:rPr>
        <w:br/>
        <w:t>САМОУПРАВЛЕНИЯ В РОССИЙСКОЙ ФЕДЕРАЦИИ»</w:t>
      </w:r>
    </w:p>
    <w:p w:rsidR="00A2285D" w:rsidRPr="00A2285D" w:rsidRDefault="00A2285D" w:rsidP="00A2285D">
      <w:pPr>
        <w:rPr>
          <w:rFonts w:ascii="Arial" w:eastAsia="Times New Roman" w:hAnsi="Arial" w:cs="Arial"/>
          <w:sz w:val="32"/>
          <w:szCs w:val="32"/>
          <w:lang w:eastAsia="ru-RU"/>
        </w:rPr>
      </w:pPr>
    </w:p>
    <w:p w:rsidR="00A2285D" w:rsidRPr="00FF19FB" w:rsidRDefault="00A2285D" w:rsidP="00A2285D">
      <w:pPr>
        <w:widowControl w:val="0"/>
        <w:autoSpaceDE w:val="0"/>
        <w:autoSpaceDN w:val="0"/>
        <w:adjustRightInd w:val="0"/>
        <w:ind w:firstLine="709"/>
        <w:jc w:val="both"/>
        <w:rPr>
          <w:rFonts w:ascii="Arial" w:hAnsi="Arial" w:cs="Arial"/>
          <w:kern w:val="28"/>
        </w:rPr>
      </w:pPr>
      <w:r w:rsidRPr="00A2285D">
        <w:rPr>
          <w:rFonts w:ascii="Arial" w:hAnsi="Arial" w:cs="Arial"/>
          <w:sz w:val="24"/>
          <w:szCs w:val="24"/>
        </w:rPr>
        <w:t xml:space="preserve">В соответствии с Законом Иркутской области от </w:t>
      </w:r>
      <w:r w:rsidRPr="00A2285D">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2285D">
        <w:rPr>
          <w:rFonts w:ascii="Arial" w:hAnsi="Arial" w:cs="Arial"/>
          <w:bCs/>
          <w:sz w:val="24"/>
          <w:szCs w:val="24"/>
        </w:rPr>
        <w:t xml:space="preserve"> 7</w:t>
      </w:r>
      <w:r w:rsidRPr="00A2285D">
        <w:rPr>
          <w:rFonts w:ascii="Arial" w:hAnsi="Arial" w:cs="Arial"/>
          <w:kern w:val="2"/>
          <w:sz w:val="24"/>
          <w:szCs w:val="24"/>
          <w:vertAlign w:val="superscript"/>
        </w:rPr>
        <w:t>3-2</w:t>
      </w:r>
      <w:r w:rsidRPr="00A2285D">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Pr="00B40550">
        <w:rPr>
          <w:sz w:val="28"/>
          <w:szCs w:val="28"/>
        </w:rPr>
        <w:t xml:space="preserve"> </w:t>
      </w:r>
      <w:r w:rsidR="00887ADB">
        <w:rPr>
          <w:rFonts w:ascii="Arial" w:eastAsia="Times New Roman" w:hAnsi="Arial" w:cs="Arial"/>
          <w:sz w:val="24"/>
          <w:szCs w:val="24"/>
          <w:lang w:eastAsia="ru-RU"/>
        </w:rPr>
        <w:t xml:space="preserve"> на основании Устава МО «Тургеневка, </w:t>
      </w:r>
      <w:r w:rsidRPr="00A2285D">
        <w:rPr>
          <w:rFonts w:ascii="Arial" w:hAnsi="Arial" w:cs="Arial"/>
          <w:kern w:val="28"/>
          <w:sz w:val="24"/>
          <w:szCs w:val="24"/>
        </w:rPr>
        <w:t>представительный орган муниципального</w:t>
      </w:r>
      <w:r>
        <w:rPr>
          <w:rFonts w:ascii="Arial" w:hAnsi="Arial" w:cs="Arial"/>
          <w:kern w:val="28"/>
          <w:sz w:val="24"/>
          <w:szCs w:val="24"/>
        </w:rPr>
        <w:t xml:space="preserve"> образования Дума МО</w:t>
      </w:r>
      <w:r w:rsidRPr="00A2285D">
        <w:rPr>
          <w:rFonts w:ascii="Arial" w:hAnsi="Arial" w:cs="Arial"/>
          <w:kern w:val="28"/>
          <w:sz w:val="24"/>
          <w:szCs w:val="24"/>
        </w:rPr>
        <w:t xml:space="preserve"> «Тургеневка»,</w:t>
      </w:r>
    </w:p>
    <w:p w:rsidR="00887ADB" w:rsidRPr="00FF1B14" w:rsidRDefault="00887ADB" w:rsidP="00A2285D">
      <w:pPr>
        <w:autoSpaceDE w:val="0"/>
        <w:autoSpaceDN w:val="0"/>
        <w:adjustRightInd w:val="0"/>
        <w:ind w:firstLine="709"/>
        <w:jc w:val="both"/>
        <w:rPr>
          <w:rFonts w:ascii="Arial" w:eastAsia="Times New Roman" w:hAnsi="Arial" w:cs="Arial"/>
          <w:sz w:val="24"/>
          <w:szCs w:val="24"/>
          <w:lang w:eastAsia="ru-RU"/>
        </w:rPr>
      </w:pPr>
    </w:p>
    <w:p w:rsidR="00FF1B14" w:rsidRPr="00A2285D" w:rsidRDefault="003C3198" w:rsidP="00FF1B14">
      <w:pPr>
        <w:rPr>
          <w:rFonts w:ascii="Arial" w:eastAsia="Times New Roman" w:hAnsi="Arial" w:cs="Arial"/>
          <w:b/>
          <w:color w:val="FF0000"/>
          <w:sz w:val="30"/>
          <w:szCs w:val="30"/>
          <w:lang w:eastAsia="ru-RU"/>
        </w:rPr>
      </w:pPr>
      <w:r>
        <w:rPr>
          <w:rFonts w:ascii="Arial" w:eastAsia="Times New Roman" w:hAnsi="Arial" w:cs="Arial"/>
          <w:b/>
          <w:sz w:val="30"/>
          <w:szCs w:val="30"/>
          <w:lang w:eastAsia="ru-RU"/>
        </w:rPr>
        <w:t xml:space="preserve">ДУМА </w:t>
      </w:r>
      <w:r w:rsidR="00FF1B14" w:rsidRPr="00FF1B14">
        <w:rPr>
          <w:rFonts w:ascii="Arial" w:eastAsia="Times New Roman" w:hAnsi="Arial" w:cs="Arial"/>
          <w:b/>
          <w:sz w:val="30"/>
          <w:szCs w:val="30"/>
          <w:lang w:eastAsia="ru-RU"/>
        </w:rPr>
        <w:t>РЕШИЛА</w:t>
      </w:r>
      <w:r w:rsidR="00B63047">
        <w:rPr>
          <w:rFonts w:ascii="Arial" w:eastAsia="Times New Roman" w:hAnsi="Arial" w:cs="Arial"/>
          <w:b/>
          <w:sz w:val="30"/>
          <w:szCs w:val="30"/>
          <w:lang w:eastAsia="ru-RU"/>
        </w:rPr>
        <w:t>:</w:t>
      </w:r>
      <w:r w:rsidR="00A2285D">
        <w:rPr>
          <w:rFonts w:ascii="Arial" w:eastAsia="Times New Roman" w:hAnsi="Arial" w:cs="Arial"/>
          <w:b/>
          <w:sz w:val="30"/>
          <w:szCs w:val="30"/>
          <w:lang w:eastAsia="ru-RU"/>
        </w:rPr>
        <w:t xml:space="preserve"> </w:t>
      </w:r>
    </w:p>
    <w:p w:rsidR="00FF1B14" w:rsidRDefault="00FF1B14" w:rsidP="00FF1B14">
      <w:pPr>
        <w:jc w:val="both"/>
        <w:rPr>
          <w:rFonts w:ascii="Arial" w:eastAsia="Times New Roman" w:hAnsi="Arial" w:cs="Arial"/>
          <w:b/>
          <w:sz w:val="30"/>
          <w:szCs w:val="30"/>
          <w:lang w:eastAsia="ru-RU"/>
        </w:rPr>
      </w:pPr>
    </w:p>
    <w:p w:rsidR="00A2285D" w:rsidRPr="00A2285D" w:rsidRDefault="00A2285D" w:rsidP="00A2285D">
      <w:pPr>
        <w:suppressAutoHyphens/>
        <w:autoSpaceDE w:val="0"/>
        <w:autoSpaceDN w:val="0"/>
        <w:adjustRightInd w:val="0"/>
        <w:ind w:firstLine="709"/>
        <w:jc w:val="both"/>
        <w:rPr>
          <w:rFonts w:ascii="Arial" w:hAnsi="Arial" w:cs="Arial"/>
          <w:i/>
          <w:sz w:val="24"/>
          <w:szCs w:val="24"/>
        </w:rPr>
      </w:pPr>
      <w:r>
        <w:rPr>
          <w:rFonts w:ascii="Arial" w:hAnsi="Arial" w:cs="Arial"/>
          <w:sz w:val="24"/>
          <w:szCs w:val="24"/>
        </w:rPr>
        <w:t xml:space="preserve">1. </w:t>
      </w:r>
      <w:r w:rsidRPr="00A2285D">
        <w:rPr>
          <w:rFonts w:ascii="Arial" w:hAnsi="Arial" w:cs="Arial"/>
          <w:sz w:val="24"/>
          <w:szCs w:val="24"/>
        </w:rPr>
        <w:t xml:space="preserve">Утвердить Порядок </w:t>
      </w:r>
      <w:r w:rsidRPr="00A2285D">
        <w:rPr>
          <w:rFonts w:ascii="Arial" w:hAnsi="Arial" w:cs="Arial"/>
          <w:bCs/>
          <w:sz w:val="24"/>
          <w:szCs w:val="24"/>
        </w:rPr>
        <w:t xml:space="preserve">принятия решения о применении к депутату </w:t>
      </w:r>
      <w:bookmarkStart w:id="0" w:name="_GoBack"/>
      <w:bookmarkEnd w:id="0"/>
      <w:r w:rsidRPr="00A2285D">
        <w:rPr>
          <w:rFonts w:ascii="Arial" w:hAnsi="Arial" w:cs="Arial"/>
          <w:kern w:val="28"/>
          <w:sz w:val="24"/>
          <w:szCs w:val="24"/>
        </w:rPr>
        <w:t>представительного органа</w:t>
      </w:r>
      <w:r w:rsidRPr="00A2285D">
        <w:rPr>
          <w:rFonts w:ascii="Arial" w:hAnsi="Arial" w:cs="Arial"/>
          <w:spacing w:val="2"/>
          <w:sz w:val="24"/>
          <w:szCs w:val="24"/>
          <w:shd w:val="clear" w:color="auto" w:fill="FFFFFF"/>
        </w:rPr>
        <w:t xml:space="preserve"> Думы МО «Тургеневка»</w:t>
      </w:r>
      <w:r>
        <w:rPr>
          <w:rFonts w:ascii="Arial" w:hAnsi="Arial" w:cs="Arial"/>
          <w:spacing w:val="2"/>
          <w:sz w:val="24"/>
          <w:szCs w:val="24"/>
          <w:shd w:val="clear" w:color="auto" w:fill="FFFFFF"/>
        </w:rPr>
        <w:t xml:space="preserve">, </w:t>
      </w:r>
      <w:r w:rsidRPr="00A2285D">
        <w:rPr>
          <w:rFonts w:ascii="Arial" w:hAnsi="Arial" w:cs="Arial"/>
          <w:bCs/>
          <w:sz w:val="24"/>
          <w:szCs w:val="24"/>
        </w:rPr>
        <w:t>главе муниципального образования</w:t>
      </w:r>
      <w:r>
        <w:rPr>
          <w:rFonts w:ascii="Arial" w:hAnsi="Arial" w:cs="Arial"/>
          <w:bCs/>
          <w:sz w:val="24"/>
          <w:szCs w:val="24"/>
        </w:rPr>
        <w:t xml:space="preserve"> «Тургеневка» </w:t>
      </w:r>
      <w:r w:rsidRPr="00A2285D">
        <w:rPr>
          <w:rFonts w:ascii="Arial" w:hAnsi="Arial" w:cs="Arial"/>
          <w:bCs/>
          <w:sz w:val="24"/>
          <w:szCs w:val="24"/>
        </w:rPr>
        <w:t>мер ответственности, указанных в части 7</w:t>
      </w:r>
      <w:r w:rsidRPr="00A2285D">
        <w:rPr>
          <w:rFonts w:ascii="Arial" w:hAnsi="Arial" w:cs="Arial"/>
          <w:kern w:val="2"/>
          <w:sz w:val="24"/>
          <w:szCs w:val="24"/>
          <w:vertAlign w:val="superscript"/>
        </w:rPr>
        <w:t>3-1</w:t>
      </w:r>
      <w:r w:rsidRPr="00A2285D">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A2285D" w:rsidRDefault="00A2285D" w:rsidP="00A2285D">
      <w:pPr>
        <w:suppressAutoHyphens/>
        <w:autoSpaceDE w:val="0"/>
        <w:autoSpaceDN w:val="0"/>
        <w:adjustRightInd w:val="0"/>
        <w:ind w:firstLine="709"/>
        <w:jc w:val="both"/>
        <w:rPr>
          <w:sz w:val="28"/>
          <w:szCs w:val="28"/>
        </w:rPr>
      </w:pPr>
      <w:r w:rsidRPr="00A2285D">
        <w:rPr>
          <w:rFonts w:ascii="Arial" w:hAnsi="Arial" w:cs="Arial"/>
          <w:sz w:val="24"/>
          <w:szCs w:val="24"/>
        </w:rPr>
        <w:t xml:space="preserve">2. </w:t>
      </w:r>
      <w:r w:rsidRPr="00A2285D">
        <w:rPr>
          <w:rFonts w:ascii="Arial" w:hAnsi="Arial" w:cs="Arial"/>
          <w:bCs/>
          <w:sz w:val="24"/>
          <w:szCs w:val="24"/>
        </w:rPr>
        <w:t xml:space="preserve">Настоящее решение </w:t>
      </w:r>
      <w:r w:rsidRPr="00A2285D">
        <w:rPr>
          <w:rFonts w:ascii="Arial" w:hAnsi="Arial" w:cs="Arial"/>
          <w:sz w:val="24"/>
          <w:szCs w:val="24"/>
        </w:rPr>
        <w:t>вступает в силу через десять календарных дней после дня его официального опубликования</w:t>
      </w:r>
      <w:r w:rsidRPr="00CF75BA">
        <w:rPr>
          <w:sz w:val="28"/>
          <w:szCs w:val="28"/>
        </w:rPr>
        <w:t>.</w:t>
      </w:r>
    </w:p>
    <w:p w:rsidR="00E53A23" w:rsidRPr="00854F4B" w:rsidRDefault="00E53A23" w:rsidP="00E53A23">
      <w:pPr>
        <w:pStyle w:val="a4"/>
        <w:ind w:left="0" w:firstLine="709"/>
        <w:jc w:val="both"/>
        <w:rPr>
          <w:rFonts w:ascii="Arial" w:hAnsi="Arial" w:cs="Arial"/>
          <w:color w:val="000000"/>
          <w:sz w:val="26"/>
          <w:szCs w:val="26"/>
        </w:rPr>
      </w:pPr>
      <w:r>
        <w:rPr>
          <w:sz w:val="28"/>
          <w:szCs w:val="28"/>
        </w:rPr>
        <w:t xml:space="preserve">3. </w:t>
      </w:r>
      <w:r>
        <w:rPr>
          <w:rFonts w:ascii="Arial" w:hAnsi="Arial" w:cs="Arial"/>
        </w:rPr>
        <w:t xml:space="preserve"> </w:t>
      </w:r>
      <w:r w:rsidRPr="00E53A23">
        <w:rPr>
          <w:rFonts w:ascii="Arial" w:hAnsi="Arial" w:cs="Arial"/>
          <w:sz w:val="24"/>
          <w:szCs w:val="24"/>
        </w:rPr>
        <w:t>Опубликовать настоящее решение в Вестнике МО «Тургеневка» и на сайте МО «Тургеневка» в информационно-телекоммуникационной сети «Интернет».</w:t>
      </w:r>
    </w:p>
    <w:p w:rsidR="00E53A23" w:rsidRDefault="00E53A23" w:rsidP="006C6150">
      <w:pPr>
        <w:autoSpaceDE w:val="0"/>
        <w:autoSpaceDN w:val="0"/>
        <w:adjustRightInd w:val="0"/>
        <w:jc w:val="both"/>
        <w:rPr>
          <w:sz w:val="28"/>
          <w:szCs w:val="28"/>
        </w:rPr>
      </w:pPr>
    </w:p>
    <w:p w:rsidR="00E53A23" w:rsidRDefault="00E53A23" w:rsidP="006C6150">
      <w:pPr>
        <w:autoSpaceDE w:val="0"/>
        <w:autoSpaceDN w:val="0"/>
        <w:adjustRightInd w:val="0"/>
        <w:jc w:val="both"/>
        <w:rPr>
          <w:sz w:val="28"/>
          <w:szCs w:val="28"/>
        </w:rPr>
      </w:pPr>
    </w:p>
    <w:p w:rsidR="00B63047" w:rsidRDefault="006C6150" w:rsidP="006C6150">
      <w:pPr>
        <w:autoSpaceDE w:val="0"/>
        <w:autoSpaceDN w:val="0"/>
        <w:adjustRightInd w:val="0"/>
        <w:jc w:val="both"/>
        <w:rPr>
          <w:rFonts w:ascii="Arial" w:eastAsia="Times New Roman" w:hAnsi="Arial" w:cs="Arial"/>
          <w:color w:val="000000"/>
          <w:sz w:val="24"/>
          <w:szCs w:val="24"/>
          <w:lang w:eastAsia="ru-RU"/>
        </w:rPr>
      </w:pPr>
      <w:r w:rsidRPr="00BE2F8B">
        <w:rPr>
          <w:rFonts w:ascii="Arial" w:eastAsia="Times New Roman" w:hAnsi="Arial" w:cs="Arial"/>
          <w:color w:val="000000"/>
          <w:sz w:val="24"/>
          <w:szCs w:val="24"/>
          <w:lang w:eastAsia="ru-RU"/>
        </w:rPr>
        <w:lastRenderedPageBreak/>
        <w:t>Председатель Думы МО «Тургеневка»</w:t>
      </w:r>
    </w:p>
    <w:p w:rsidR="00B5509B" w:rsidRDefault="00E53A23" w:rsidP="006C6150">
      <w:pPr>
        <w:autoSpaceDE w:val="0"/>
        <w:autoSpaceDN w:val="0"/>
        <w:adjustRightInd w:val="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Н.И. Булычева</w:t>
      </w:r>
    </w:p>
    <w:p w:rsidR="00B5509B" w:rsidRDefault="00B5509B" w:rsidP="006C6150">
      <w:pPr>
        <w:autoSpaceDE w:val="0"/>
        <w:autoSpaceDN w:val="0"/>
        <w:adjustRightInd w:val="0"/>
        <w:jc w:val="both"/>
        <w:rPr>
          <w:rFonts w:ascii="Arial" w:eastAsia="Times New Roman" w:hAnsi="Arial" w:cs="Arial"/>
          <w:color w:val="000000"/>
          <w:sz w:val="24"/>
          <w:szCs w:val="24"/>
          <w:lang w:eastAsia="ru-RU"/>
        </w:rPr>
      </w:pPr>
    </w:p>
    <w:p w:rsidR="00B5509B" w:rsidRDefault="00B5509B" w:rsidP="006C6150">
      <w:pPr>
        <w:autoSpaceDE w:val="0"/>
        <w:autoSpaceDN w:val="0"/>
        <w:adjustRightInd w:val="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МО «Тургеневка»</w:t>
      </w:r>
    </w:p>
    <w:p w:rsidR="006C6150" w:rsidRPr="00BE2F8B" w:rsidRDefault="00B5509B" w:rsidP="006C6150">
      <w:pPr>
        <w:autoSpaceDE w:val="0"/>
        <w:autoSpaceDN w:val="0"/>
        <w:adjustRightInd w:val="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В.В.Синкевич</w:t>
      </w:r>
      <w:r w:rsidR="006C6150" w:rsidRPr="00BE2F8B">
        <w:rPr>
          <w:rFonts w:ascii="Arial" w:eastAsia="Times New Roman" w:hAnsi="Arial" w:cs="Arial"/>
          <w:color w:val="000000"/>
          <w:sz w:val="24"/>
          <w:szCs w:val="24"/>
          <w:lang w:eastAsia="ru-RU"/>
        </w:rPr>
        <w:t xml:space="preserve">                              </w:t>
      </w:r>
    </w:p>
    <w:p w:rsidR="006C6150" w:rsidRDefault="006C6150" w:rsidP="006C6150">
      <w:pPr>
        <w:jc w:val="both"/>
        <w:rPr>
          <w:rFonts w:ascii="Arial" w:eastAsia="Times New Roman" w:hAnsi="Arial" w:cs="Arial"/>
          <w:color w:val="000000"/>
          <w:sz w:val="24"/>
          <w:szCs w:val="24"/>
          <w:lang w:eastAsia="ru-RU"/>
        </w:rPr>
      </w:pPr>
    </w:p>
    <w:p w:rsidR="00B5509B" w:rsidRDefault="00B5509B" w:rsidP="00B5509B">
      <w:pPr>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Утвержден решением Думы</w:t>
      </w:r>
    </w:p>
    <w:p w:rsidR="00B5509B" w:rsidRDefault="00B5509B" w:rsidP="00B5509B">
      <w:pPr>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МО «Тургеневка»</w:t>
      </w:r>
    </w:p>
    <w:p w:rsidR="00B5509B" w:rsidRDefault="00FD0482" w:rsidP="00B5509B">
      <w:pPr>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18.02.2021г. №154</w:t>
      </w:r>
    </w:p>
    <w:p w:rsidR="00B5509B" w:rsidRPr="00B5509B" w:rsidRDefault="00B5509B" w:rsidP="00B5509B">
      <w:pPr>
        <w:jc w:val="right"/>
        <w:rPr>
          <w:rFonts w:ascii="Arial" w:eastAsia="Times New Roman" w:hAnsi="Arial" w:cs="Arial"/>
          <w:color w:val="000000"/>
          <w:sz w:val="24"/>
          <w:szCs w:val="24"/>
          <w:lang w:eastAsia="ru-RU"/>
        </w:rPr>
      </w:pPr>
    </w:p>
    <w:p w:rsidR="00B5509B" w:rsidRDefault="00B5509B" w:rsidP="00B5509B">
      <w:pPr>
        <w:suppressAutoHyphens/>
        <w:autoSpaceDE w:val="0"/>
        <w:autoSpaceDN w:val="0"/>
        <w:adjustRightInd w:val="0"/>
        <w:rPr>
          <w:rFonts w:ascii="Arial" w:hAnsi="Arial" w:cs="Arial"/>
          <w:b/>
          <w:bCs/>
          <w:sz w:val="30"/>
          <w:szCs w:val="30"/>
        </w:rPr>
      </w:pPr>
      <w:r w:rsidRPr="00B5509B">
        <w:rPr>
          <w:rFonts w:ascii="Arial" w:hAnsi="Arial" w:cs="Arial"/>
          <w:b/>
          <w:bCs/>
          <w:sz w:val="30"/>
          <w:szCs w:val="30"/>
        </w:rPr>
        <w:t xml:space="preserve">ПОРЯДКА  </w:t>
      </w:r>
    </w:p>
    <w:p w:rsidR="00B5509B" w:rsidRPr="00B5509B" w:rsidRDefault="00B5509B" w:rsidP="00B5509B">
      <w:pPr>
        <w:suppressAutoHyphens/>
        <w:autoSpaceDE w:val="0"/>
        <w:autoSpaceDN w:val="0"/>
        <w:adjustRightInd w:val="0"/>
        <w:rPr>
          <w:rFonts w:ascii="Arial" w:hAnsi="Arial" w:cs="Arial"/>
          <w:b/>
          <w:bCs/>
          <w:sz w:val="30"/>
          <w:szCs w:val="30"/>
        </w:rPr>
      </w:pPr>
      <w:r w:rsidRPr="00B5509B">
        <w:rPr>
          <w:rFonts w:ascii="Arial" w:hAnsi="Arial" w:cs="Arial"/>
          <w:b/>
          <w:bCs/>
          <w:sz w:val="30"/>
          <w:szCs w:val="30"/>
        </w:rPr>
        <w:t>ПРИНЯТИЯ  РЕШЕНИЯ</w:t>
      </w:r>
      <w:r w:rsidRPr="00B5509B">
        <w:rPr>
          <w:rFonts w:ascii="Arial" w:hAnsi="Arial" w:cs="Arial"/>
          <w:b/>
          <w:bCs/>
          <w:sz w:val="30"/>
          <w:szCs w:val="30"/>
        </w:rPr>
        <w:br/>
        <w:t>О ПРИМЕНЕНИИ К ДЕПУТАТУ ПРЕДСТАВИТЕЛЬНОГО ОРГАНАМУНИЦИПАЛЬНОГО ОБРАЗОВАНИЯ</w:t>
      </w:r>
      <w:r w:rsidRPr="00B5509B">
        <w:rPr>
          <w:rFonts w:ascii="Arial" w:hAnsi="Arial" w:cs="Arial"/>
          <w:b/>
          <w:i/>
          <w:sz w:val="30"/>
          <w:szCs w:val="30"/>
        </w:rPr>
        <w:t xml:space="preserve"> </w:t>
      </w:r>
      <w:r w:rsidRPr="00B5509B">
        <w:rPr>
          <w:rFonts w:ascii="Arial" w:hAnsi="Arial" w:cs="Arial"/>
          <w:b/>
          <w:sz w:val="30"/>
          <w:szCs w:val="30"/>
        </w:rPr>
        <w:t xml:space="preserve"> «ТУРГЕНЕВКА»</w:t>
      </w:r>
      <w:r w:rsidRPr="00B5509B">
        <w:rPr>
          <w:rFonts w:ascii="Arial" w:hAnsi="Arial" w:cs="Arial"/>
          <w:b/>
          <w:i/>
          <w:sz w:val="30"/>
          <w:szCs w:val="30"/>
        </w:rPr>
        <w:t xml:space="preserve">, </w:t>
      </w:r>
      <w:r w:rsidRPr="00B5509B">
        <w:rPr>
          <w:rFonts w:ascii="Arial" w:hAnsi="Arial" w:cs="Arial"/>
          <w:b/>
          <w:bCs/>
          <w:sz w:val="30"/>
          <w:szCs w:val="30"/>
        </w:rPr>
        <w:t xml:space="preserve">ГЛАВЕ МУНИЦИПАЛЬНОГО ОБРАЗОВАНИЯ </w:t>
      </w:r>
      <w:r w:rsidRPr="00B5509B">
        <w:rPr>
          <w:rFonts w:ascii="Arial" w:hAnsi="Arial" w:cs="Arial"/>
          <w:b/>
          <w:sz w:val="30"/>
          <w:szCs w:val="30"/>
        </w:rPr>
        <w:t>«ТУРГЕНЕВКА»</w:t>
      </w:r>
      <w:r w:rsidRPr="00B5509B">
        <w:rPr>
          <w:rFonts w:ascii="Arial" w:hAnsi="Arial" w:cs="Arial"/>
          <w:b/>
          <w:i/>
          <w:sz w:val="30"/>
          <w:szCs w:val="30"/>
        </w:rPr>
        <w:t xml:space="preserve"> </w:t>
      </w:r>
      <w:r w:rsidRPr="00B5509B">
        <w:rPr>
          <w:rFonts w:ascii="Arial" w:hAnsi="Arial" w:cs="Arial"/>
          <w:b/>
          <w:bCs/>
          <w:sz w:val="30"/>
          <w:szCs w:val="30"/>
        </w:rPr>
        <w:t>МЕР ОТВЕТСТВЕННОСТИ, УКАЗАННЫХ</w:t>
      </w:r>
    </w:p>
    <w:p w:rsidR="00B5509B" w:rsidRPr="00B5509B" w:rsidRDefault="00B5509B" w:rsidP="00B5509B">
      <w:pPr>
        <w:rPr>
          <w:rFonts w:ascii="Arial" w:hAnsi="Arial" w:cs="Arial"/>
          <w:b/>
          <w:sz w:val="30"/>
          <w:szCs w:val="30"/>
        </w:rPr>
      </w:pPr>
      <w:r w:rsidRPr="00B5509B">
        <w:rPr>
          <w:rFonts w:ascii="Arial" w:hAnsi="Arial" w:cs="Arial"/>
          <w:b/>
          <w:bCs/>
          <w:sz w:val="30"/>
          <w:szCs w:val="30"/>
        </w:rPr>
        <w:t>В ЧАСТИ 7</w:t>
      </w:r>
      <w:r w:rsidRPr="00B5509B">
        <w:rPr>
          <w:rFonts w:ascii="Arial" w:hAnsi="Arial" w:cs="Arial"/>
          <w:b/>
          <w:kern w:val="2"/>
          <w:sz w:val="30"/>
          <w:szCs w:val="30"/>
          <w:vertAlign w:val="superscript"/>
        </w:rPr>
        <w:t>3-1</w:t>
      </w:r>
      <w:r w:rsidRPr="00B5509B">
        <w:rPr>
          <w:rFonts w:ascii="Arial" w:hAnsi="Arial" w:cs="Arial"/>
          <w:b/>
          <w:sz w:val="30"/>
          <w:szCs w:val="30"/>
        </w:rPr>
        <w:t xml:space="preserve"> СТАТЬИ 40 ФЕДЕРАЛЬНОГО ЗАКОНА</w:t>
      </w:r>
      <w:r w:rsidRPr="00B5509B">
        <w:rPr>
          <w:rFonts w:ascii="Arial" w:hAnsi="Arial" w:cs="Arial"/>
          <w:b/>
          <w:sz w:val="30"/>
          <w:szCs w:val="30"/>
        </w:rPr>
        <w:br/>
        <w:t>ОТ 6 ОКТЯБРЯ 2003 ГОДА № 131-ФЗ «ОБ ОБЩИХ</w:t>
      </w:r>
      <w:r w:rsidRPr="00B5509B">
        <w:rPr>
          <w:rFonts w:ascii="Arial" w:hAnsi="Arial" w:cs="Arial"/>
          <w:b/>
          <w:sz w:val="30"/>
          <w:szCs w:val="30"/>
        </w:rPr>
        <w:br/>
        <w:t>ПРИНЦИПАХ ОРГАНИЗАЦИИ МЕСТНОГО</w:t>
      </w:r>
      <w:r w:rsidRPr="00B5509B">
        <w:rPr>
          <w:rFonts w:ascii="Arial" w:hAnsi="Arial" w:cs="Arial"/>
          <w:b/>
          <w:sz w:val="30"/>
          <w:szCs w:val="30"/>
        </w:rPr>
        <w:br/>
        <w:t>САМОУПРАВЛЕНИЯ В РОССИЙСКОЙ ФЕДЕРАЦИИ»</w:t>
      </w:r>
    </w:p>
    <w:p w:rsidR="00B5509B" w:rsidRDefault="00B5509B" w:rsidP="006C6150">
      <w:pPr>
        <w:jc w:val="both"/>
        <w:rPr>
          <w:rFonts w:ascii="Arial" w:eastAsia="Times New Roman" w:hAnsi="Arial" w:cs="Arial"/>
          <w:color w:val="000000"/>
          <w:sz w:val="24"/>
          <w:szCs w:val="24"/>
          <w:lang w:eastAsia="ru-RU"/>
        </w:rPr>
      </w:pPr>
    </w:p>
    <w:p w:rsidR="00B5509B" w:rsidRPr="00D0164D" w:rsidRDefault="00B5509B" w:rsidP="00FD0482">
      <w:pPr>
        <w:pStyle w:val="a3"/>
        <w:numPr>
          <w:ilvl w:val="0"/>
          <w:numId w:val="6"/>
        </w:numPr>
        <w:ind w:left="0" w:firstLine="709"/>
        <w:contextualSpacing/>
        <w:jc w:val="both"/>
        <w:rPr>
          <w:rFonts w:ascii="Arial" w:hAnsi="Arial" w:cs="Arial"/>
          <w:spacing w:val="-1"/>
          <w:sz w:val="26"/>
          <w:szCs w:val="26"/>
        </w:rPr>
      </w:pPr>
      <w:r w:rsidRPr="00D0164D">
        <w:rPr>
          <w:rFonts w:ascii="Arial" w:hAnsi="Arial" w:cs="Arial"/>
          <w:sz w:val="24"/>
          <w:szCs w:val="24"/>
        </w:rPr>
        <w:t>Настоящий Порядок в соответствии с Федеральным законом</w:t>
      </w:r>
      <w:r w:rsidRPr="00D0164D">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0164D">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w:t>
      </w:r>
      <w:r w:rsidRPr="00D0164D">
        <w:rPr>
          <w:rFonts w:ascii="Arial" w:hAnsi="Arial" w:cs="Arial"/>
          <w:i/>
          <w:sz w:val="24"/>
          <w:szCs w:val="24"/>
        </w:rPr>
        <w:t xml:space="preserve"> </w:t>
      </w:r>
      <w:r w:rsidRPr="00D0164D">
        <w:rPr>
          <w:rFonts w:ascii="Arial" w:hAnsi="Arial" w:cs="Arial"/>
          <w:sz w:val="24"/>
          <w:szCs w:val="24"/>
        </w:rPr>
        <w:t xml:space="preserve">МО «Тургеневка», устанавливает порядок </w:t>
      </w:r>
      <w:r w:rsidRPr="00D0164D">
        <w:rPr>
          <w:rFonts w:ascii="Arial" w:hAnsi="Arial" w:cs="Arial"/>
          <w:bCs/>
          <w:sz w:val="24"/>
          <w:szCs w:val="24"/>
        </w:rPr>
        <w:t xml:space="preserve">принятия решения о применении к депутату </w:t>
      </w:r>
      <w:r w:rsidR="00D0164D" w:rsidRPr="00D0164D">
        <w:rPr>
          <w:rFonts w:ascii="Arial" w:hAnsi="Arial" w:cs="Arial"/>
          <w:kern w:val="28"/>
          <w:sz w:val="24"/>
          <w:szCs w:val="24"/>
        </w:rPr>
        <w:t>представительного органа</w:t>
      </w:r>
      <w:r w:rsidR="00D0164D" w:rsidRPr="00D0164D">
        <w:rPr>
          <w:rFonts w:ascii="Arial" w:hAnsi="Arial" w:cs="Arial"/>
          <w:spacing w:val="2"/>
          <w:sz w:val="24"/>
          <w:szCs w:val="24"/>
          <w:shd w:val="clear" w:color="auto" w:fill="FFFFFF"/>
        </w:rPr>
        <w:t xml:space="preserve"> Думы МО «Тургеневка».</w:t>
      </w:r>
      <w:r w:rsidR="00D0164D">
        <w:rPr>
          <w:rFonts w:ascii="Arial" w:hAnsi="Arial" w:cs="Arial"/>
          <w:spacing w:val="2"/>
          <w:sz w:val="24"/>
          <w:szCs w:val="24"/>
          <w:shd w:val="clear" w:color="auto" w:fill="FFFFFF"/>
        </w:rPr>
        <w:t xml:space="preserve"> </w:t>
      </w:r>
      <w:r w:rsidRPr="00D0164D">
        <w:rPr>
          <w:rFonts w:ascii="Arial" w:hAnsi="Arial" w:cs="Arial"/>
          <w:sz w:val="24"/>
          <w:szCs w:val="24"/>
        </w:rPr>
        <w:t xml:space="preserve">(далее – депутат) </w:t>
      </w:r>
      <w:r w:rsidRPr="00D0164D">
        <w:rPr>
          <w:rFonts w:ascii="Arial" w:hAnsi="Arial" w:cs="Arial"/>
          <w:bCs/>
          <w:sz w:val="24"/>
          <w:szCs w:val="24"/>
        </w:rPr>
        <w:t>мер ответственности, указанных в части 7</w:t>
      </w:r>
      <w:r w:rsidRPr="00D0164D">
        <w:rPr>
          <w:rFonts w:ascii="Arial" w:hAnsi="Arial" w:cs="Arial"/>
          <w:kern w:val="2"/>
          <w:sz w:val="24"/>
          <w:szCs w:val="24"/>
          <w:vertAlign w:val="superscript"/>
        </w:rPr>
        <w:t>3-1</w:t>
      </w:r>
      <w:r w:rsidRPr="00D0164D">
        <w:rPr>
          <w:rFonts w:ascii="Arial" w:hAnsi="Arial" w:cs="Arial"/>
          <w:sz w:val="24"/>
          <w:szCs w:val="24"/>
        </w:rPr>
        <w:t xml:space="preserve"> статьи 40 Федерального закона № 131-ФЗ, </w:t>
      </w:r>
      <w:r w:rsidRPr="00D0164D">
        <w:rPr>
          <w:rFonts w:ascii="Arial" w:hAnsi="Arial" w:cs="Arial"/>
          <w:bCs/>
          <w:sz w:val="24"/>
          <w:szCs w:val="24"/>
        </w:rPr>
        <w:t>к главе муниципального</w:t>
      </w:r>
      <w:r w:rsidR="00B97596" w:rsidRPr="00D0164D">
        <w:rPr>
          <w:rFonts w:ascii="Arial" w:hAnsi="Arial" w:cs="Arial"/>
          <w:bCs/>
          <w:sz w:val="24"/>
          <w:szCs w:val="24"/>
        </w:rPr>
        <w:t xml:space="preserve"> образования </w:t>
      </w:r>
      <w:r w:rsidR="00D0164D" w:rsidRPr="00D0164D">
        <w:rPr>
          <w:rFonts w:ascii="Arial" w:hAnsi="Arial" w:cs="Arial"/>
          <w:bCs/>
          <w:sz w:val="24"/>
          <w:szCs w:val="24"/>
        </w:rPr>
        <w:t>«Тургеневка»</w:t>
      </w:r>
      <w:r w:rsidR="00D0164D" w:rsidRPr="00D0164D">
        <w:rPr>
          <w:rFonts w:ascii="Arial" w:hAnsi="Arial" w:cs="Arial"/>
          <w:sz w:val="24"/>
          <w:szCs w:val="24"/>
        </w:rPr>
        <w:t xml:space="preserve"> </w:t>
      </w:r>
      <w:r w:rsidR="00B97596" w:rsidRPr="00D0164D">
        <w:rPr>
          <w:rFonts w:ascii="Arial" w:hAnsi="Arial" w:cs="Arial"/>
          <w:sz w:val="24"/>
          <w:szCs w:val="24"/>
        </w:rPr>
        <w:t xml:space="preserve">(далее – глава муниципального образования) меры ответственности, указанной пунктом 1 </w:t>
      </w:r>
      <w:r w:rsidR="00B97596" w:rsidRPr="00D0164D">
        <w:rPr>
          <w:rFonts w:ascii="Arial" w:hAnsi="Arial" w:cs="Arial"/>
          <w:bCs/>
          <w:sz w:val="24"/>
          <w:szCs w:val="24"/>
        </w:rPr>
        <w:t>части 7</w:t>
      </w:r>
      <w:r w:rsidR="00B97596" w:rsidRPr="00D0164D">
        <w:rPr>
          <w:rFonts w:ascii="Arial" w:hAnsi="Arial" w:cs="Arial"/>
          <w:kern w:val="2"/>
          <w:sz w:val="24"/>
          <w:szCs w:val="24"/>
          <w:vertAlign w:val="superscript"/>
        </w:rPr>
        <w:t>3-1</w:t>
      </w:r>
      <w:r w:rsidR="00B97596" w:rsidRPr="00D0164D">
        <w:rPr>
          <w:rFonts w:ascii="Arial" w:hAnsi="Arial" w:cs="Arial"/>
          <w:sz w:val="24"/>
          <w:szCs w:val="24"/>
        </w:rPr>
        <w:t xml:space="preserve"> статьи 40 Федерального закона № 131-ФЗ.</w:t>
      </w:r>
    </w:p>
    <w:p w:rsidR="00D0164D" w:rsidRDefault="00D0164D" w:rsidP="00D0164D">
      <w:pPr>
        <w:suppressAutoHyphens/>
        <w:autoSpaceDE w:val="0"/>
        <w:autoSpaceDN w:val="0"/>
        <w:adjustRightInd w:val="0"/>
        <w:ind w:firstLine="709"/>
        <w:jc w:val="both"/>
        <w:rPr>
          <w:rFonts w:ascii="Arial" w:hAnsi="Arial" w:cs="Arial"/>
          <w:sz w:val="24"/>
          <w:szCs w:val="24"/>
        </w:rPr>
      </w:pPr>
      <w:r w:rsidRPr="00D0164D">
        <w:rPr>
          <w:rFonts w:ascii="Arial" w:hAnsi="Arial" w:cs="Arial"/>
          <w:sz w:val="24"/>
          <w:szCs w:val="24"/>
        </w:rPr>
        <w:t>2. Меры ответственности,</w:t>
      </w:r>
      <w:r w:rsidRPr="00D0164D">
        <w:rPr>
          <w:rFonts w:ascii="Arial" w:hAnsi="Arial" w:cs="Arial"/>
          <w:bCs/>
          <w:sz w:val="24"/>
          <w:szCs w:val="24"/>
        </w:rPr>
        <w:t xml:space="preserve"> указанные в части 7</w:t>
      </w:r>
      <w:r w:rsidRPr="00D0164D">
        <w:rPr>
          <w:rFonts w:ascii="Arial" w:hAnsi="Arial" w:cs="Arial"/>
          <w:kern w:val="2"/>
          <w:sz w:val="24"/>
          <w:szCs w:val="24"/>
          <w:vertAlign w:val="superscript"/>
        </w:rPr>
        <w:t>3-1</w:t>
      </w:r>
      <w:r w:rsidRPr="00D0164D">
        <w:rPr>
          <w:rFonts w:ascii="Arial" w:hAnsi="Arial" w:cs="Arial"/>
          <w:sz w:val="24"/>
          <w:szCs w:val="24"/>
        </w:rPr>
        <w:t xml:space="preserve"> статьи 40 Федерального закона № 131-ФЗ (далее – меры ответственности), применяются к </w:t>
      </w:r>
      <w:r w:rsidRPr="00D0164D">
        <w:rPr>
          <w:rFonts w:ascii="Arial" w:hAnsi="Arial" w:cs="Arial"/>
          <w:bCs/>
          <w:sz w:val="24"/>
          <w:szCs w:val="24"/>
        </w:rPr>
        <w:t>главе муниципального образования</w:t>
      </w:r>
      <w:r w:rsidRPr="00D0164D">
        <w:rPr>
          <w:rFonts w:ascii="Arial" w:hAnsi="Arial" w:cs="Arial"/>
          <w:sz w:val="24"/>
          <w:szCs w:val="24"/>
        </w:rPr>
        <w:t xml:space="preserve">, </w:t>
      </w:r>
      <w:r w:rsidRPr="00D0164D">
        <w:rPr>
          <w:rFonts w:ascii="Arial" w:hAnsi="Arial" w:cs="Arial"/>
          <w:bCs/>
          <w:sz w:val="24"/>
          <w:szCs w:val="24"/>
        </w:rPr>
        <w:t xml:space="preserve">депутату (далее при совместном упоминании – лицо, замещающее муниципальную должность), </w:t>
      </w:r>
      <w:r w:rsidRPr="00D0164D">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0164D" w:rsidRPr="00D0164D" w:rsidRDefault="00D0164D" w:rsidP="00D0164D">
      <w:pPr>
        <w:suppressAutoHyphens/>
        <w:autoSpaceDE w:val="0"/>
        <w:autoSpaceDN w:val="0"/>
        <w:adjustRightInd w:val="0"/>
        <w:ind w:firstLine="709"/>
        <w:jc w:val="both"/>
        <w:rPr>
          <w:rFonts w:ascii="Arial" w:hAnsi="Arial" w:cs="Arial"/>
          <w:sz w:val="24"/>
          <w:szCs w:val="24"/>
        </w:rPr>
      </w:pPr>
      <w:r w:rsidRPr="00D0164D">
        <w:rPr>
          <w:rFonts w:ascii="Arial" w:hAnsi="Arial" w:cs="Arial"/>
          <w:sz w:val="24"/>
          <w:szCs w:val="24"/>
        </w:rPr>
        <w:t xml:space="preserve">3. Решение </w:t>
      </w:r>
      <w:r w:rsidRPr="00FF19FB">
        <w:rPr>
          <w:rFonts w:ascii="Arial" w:hAnsi="Arial" w:cs="Arial"/>
          <w:kern w:val="28"/>
        </w:rPr>
        <w:t>представительного органа</w:t>
      </w:r>
      <w:r>
        <w:rPr>
          <w:rFonts w:ascii="Arial" w:hAnsi="Arial" w:cs="Arial"/>
          <w:spacing w:val="2"/>
          <w:sz w:val="26"/>
          <w:szCs w:val="26"/>
          <w:shd w:val="clear" w:color="auto" w:fill="FFFFFF"/>
        </w:rPr>
        <w:t xml:space="preserve"> Думы МО «Тургеневка»</w:t>
      </w:r>
      <w:r w:rsidRPr="00854F4B">
        <w:rPr>
          <w:rFonts w:ascii="Arial" w:hAnsi="Arial" w:cs="Arial"/>
          <w:spacing w:val="2"/>
          <w:sz w:val="26"/>
          <w:szCs w:val="26"/>
          <w:shd w:val="clear" w:color="auto" w:fill="FFFFFF"/>
        </w:rPr>
        <w:t>.</w:t>
      </w:r>
      <w:r w:rsidRPr="00D0164D">
        <w:rPr>
          <w:rFonts w:ascii="Arial" w:hAnsi="Arial" w:cs="Arial"/>
          <w:sz w:val="24"/>
          <w:szCs w:val="24"/>
        </w:rPr>
        <w:t xml:space="preserve">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D0164D">
        <w:rPr>
          <w:rFonts w:ascii="Arial" w:hAnsi="Arial" w:cs="Arial"/>
          <w:sz w:val="24"/>
          <w:szCs w:val="24"/>
        </w:rPr>
        <w:b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0164D" w:rsidRPr="00D0164D" w:rsidRDefault="00D0164D" w:rsidP="00D0164D">
      <w:pPr>
        <w:suppressAutoHyphens/>
        <w:autoSpaceDE w:val="0"/>
        <w:autoSpaceDN w:val="0"/>
        <w:adjustRightInd w:val="0"/>
        <w:ind w:firstLine="709"/>
        <w:jc w:val="both"/>
        <w:rPr>
          <w:rFonts w:ascii="Arial" w:hAnsi="Arial" w:cs="Arial"/>
          <w:sz w:val="24"/>
          <w:szCs w:val="24"/>
        </w:rPr>
      </w:pPr>
      <w:r w:rsidRPr="00D0164D">
        <w:rPr>
          <w:rFonts w:ascii="Arial" w:hAnsi="Arial" w:cs="Arial"/>
          <w:sz w:val="24"/>
          <w:szCs w:val="24"/>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D0164D">
        <w:rPr>
          <w:rFonts w:ascii="Arial" w:hAnsi="Arial" w:cs="Arial"/>
          <w:sz w:val="24"/>
          <w:szCs w:val="24"/>
        </w:rPr>
        <w:t xml:space="preserve">5. Лицо, замещающее муниципальную должность, уведомляется представительным органом о поступлении в представительный орган заявления Губернатора </w:t>
      </w:r>
      <w:r w:rsidRPr="003A2590">
        <w:rPr>
          <w:rFonts w:ascii="Arial" w:hAnsi="Arial" w:cs="Arial"/>
          <w:sz w:val="24"/>
          <w:szCs w:val="24"/>
        </w:rPr>
        <w:t>Иркутской области.</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D0164D" w:rsidRPr="003A2590" w:rsidRDefault="00D0164D" w:rsidP="00D0164D">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3A2590">
        <w:rPr>
          <w:rFonts w:ascii="Arial" w:hAnsi="Arial" w:cs="Arial"/>
          <w:color w:val="0000FF"/>
          <w:sz w:val="24"/>
          <w:szCs w:val="24"/>
        </w:rPr>
        <w:t xml:space="preserve"> </w:t>
      </w:r>
      <w:r w:rsidRPr="003A2590">
        <w:rPr>
          <w:rFonts w:ascii="Arial" w:hAnsi="Arial" w:cs="Arial"/>
          <w:sz w:val="24"/>
          <w:szCs w:val="24"/>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3A2590" w:rsidRPr="003A2590">
        <w:rPr>
          <w:rFonts w:ascii="Arial" w:hAnsi="Arial" w:cs="Arial"/>
          <w:sz w:val="24"/>
          <w:szCs w:val="24"/>
        </w:rPr>
        <w:t>Думу МО «Тургеневка»</w:t>
      </w:r>
      <w:r w:rsidRPr="003A2590">
        <w:rPr>
          <w:rFonts w:ascii="Arial" w:hAnsi="Arial" w:cs="Arial"/>
          <w:i/>
          <w:sz w:val="24"/>
          <w:szCs w:val="24"/>
        </w:rPr>
        <w:t xml:space="preserve">, </w:t>
      </w:r>
      <w:r w:rsidRPr="003A2590">
        <w:rPr>
          <w:rFonts w:ascii="Arial" w:hAnsi="Arial" w:cs="Arial"/>
          <w:sz w:val="24"/>
          <w:szCs w:val="24"/>
        </w:rPr>
        <w:t>(далее – уполномоченный орган).</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Pr="003A2590">
        <w:rPr>
          <w:rFonts w:ascii="Arial" w:hAnsi="Arial" w:cs="Arial"/>
          <w:sz w:val="24"/>
          <w:szCs w:val="24"/>
        </w:rPr>
        <w:br/>
        <w:t xml:space="preserve">30 календарных дней со дня внесения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3A2590" w:rsidRPr="003A2590" w:rsidRDefault="003A2590" w:rsidP="003A2590">
      <w:pPr>
        <w:suppressAutoHyphens/>
        <w:autoSpaceDE w:val="0"/>
        <w:autoSpaceDN w:val="0"/>
        <w:adjustRightInd w:val="0"/>
        <w:ind w:firstLine="709"/>
        <w:jc w:val="both"/>
        <w:rPr>
          <w:rFonts w:ascii="Arial" w:hAnsi="Arial" w:cs="Arial"/>
          <w:bCs/>
          <w:sz w:val="24"/>
          <w:szCs w:val="24"/>
        </w:rPr>
      </w:pPr>
      <w:r w:rsidRPr="003A2590">
        <w:rPr>
          <w:rFonts w:ascii="Arial" w:hAnsi="Arial" w:cs="Arial"/>
          <w:sz w:val="24"/>
          <w:szCs w:val="24"/>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A2590">
        <w:rPr>
          <w:rFonts w:ascii="Arial" w:hAnsi="Arial" w:cs="Arial"/>
          <w:bCs/>
          <w:sz w:val="24"/>
          <w:szCs w:val="24"/>
        </w:rPr>
        <w:t>.</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9. Решение по результатам рассмотрения заявления Губернатора Иркутской области принимается представительным органом </w:t>
      </w:r>
      <w:r w:rsidRPr="003A2590">
        <w:rPr>
          <w:rFonts w:ascii="Arial" w:hAnsi="Arial" w:cs="Arial"/>
          <w:sz w:val="24"/>
          <w:szCs w:val="24"/>
          <w:shd w:val="clear" w:color="auto" w:fill="FFFFFF"/>
        </w:rPr>
        <w:t xml:space="preserve">в течение </w:t>
      </w:r>
      <w:r w:rsidRPr="003A2590">
        <w:rPr>
          <w:rFonts w:ascii="Arial" w:hAnsi="Arial" w:cs="Arial"/>
          <w:sz w:val="24"/>
          <w:szCs w:val="24"/>
          <w:shd w:val="clear" w:color="auto" w:fill="FFFFFF"/>
        </w:rPr>
        <w:br/>
        <w:t xml:space="preserve">30 календарных дней </w:t>
      </w:r>
      <w:r w:rsidRPr="003A2590">
        <w:rPr>
          <w:rFonts w:ascii="Arial" w:hAnsi="Arial" w:cs="Arial"/>
          <w:sz w:val="24"/>
          <w:szCs w:val="24"/>
        </w:rPr>
        <w:t>со дня внесения заявления Губернатора Иркутской области в представительный орган</w:t>
      </w:r>
      <w:r w:rsidRPr="003A2590">
        <w:rPr>
          <w:rFonts w:ascii="Arial" w:hAnsi="Arial" w:cs="Arial"/>
          <w:sz w:val="24"/>
          <w:szCs w:val="24"/>
          <w:shd w:val="clear" w:color="auto" w:fill="FFFFFF"/>
        </w:rPr>
        <w:t xml:space="preserve">, а если </w:t>
      </w:r>
      <w:r w:rsidRPr="003A2590">
        <w:rPr>
          <w:rFonts w:ascii="Arial" w:hAnsi="Arial" w:cs="Arial"/>
          <w:sz w:val="24"/>
          <w:szCs w:val="24"/>
        </w:rPr>
        <w:t>заявление Губернатора Иркутской области внесено в представительный орган</w:t>
      </w:r>
      <w:r w:rsidRPr="003A2590">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3A2590">
        <w:rPr>
          <w:rFonts w:ascii="Arial" w:hAnsi="Arial" w:cs="Arial"/>
          <w:sz w:val="24"/>
          <w:szCs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 решение о применении меры ответственности в виде предупреждения;</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2) решение об отсутствии оснований для применения мер ответственности.</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1) решение о применении одной из мер ответственности, установленной </w:t>
      </w:r>
      <w:r w:rsidRPr="003A2590">
        <w:rPr>
          <w:rFonts w:ascii="Arial" w:hAnsi="Arial" w:cs="Arial"/>
          <w:bCs/>
          <w:sz w:val="24"/>
          <w:szCs w:val="24"/>
        </w:rPr>
        <w:t>в части 7</w:t>
      </w:r>
      <w:r w:rsidRPr="003A2590">
        <w:rPr>
          <w:rFonts w:ascii="Arial" w:hAnsi="Arial" w:cs="Arial"/>
          <w:kern w:val="2"/>
          <w:sz w:val="24"/>
          <w:szCs w:val="24"/>
          <w:vertAlign w:val="superscript"/>
        </w:rPr>
        <w:t>3-1</w:t>
      </w:r>
      <w:r w:rsidRPr="003A2590">
        <w:rPr>
          <w:rFonts w:ascii="Arial" w:hAnsi="Arial" w:cs="Arial"/>
          <w:sz w:val="24"/>
          <w:szCs w:val="24"/>
        </w:rPr>
        <w:t xml:space="preserve"> статьи 40 Федерального закона № 131-ФЗ;</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 xml:space="preserve">2) решение об отсутствии оснований для применения мер ответственности. </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A2590" w:rsidRPr="003A2590" w:rsidRDefault="003A2590" w:rsidP="003A2590">
      <w:pPr>
        <w:suppressAutoHyphens/>
        <w:autoSpaceDE w:val="0"/>
        <w:autoSpaceDN w:val="0"/>
        <w:adjustRightInd w:val="0"/>
        <w:ind w:firstLine="709"/>
        <w:jc w:val="both"/>
        <w:rPr>
          <w:rFonts w:ascii="Arial" w:hAnsi="Arial" w:cs="Arial"/>
          <w:strike/>
          <w:sz w:val="24"/>
          <w:szCs w:val="24"/>
        </w:rPr>
      </w:pPr>
      <w:r w:rsidRPr="003A2590">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A2590" w:rsidRPr="003A2590" w:rsidRDefault="003A2590" w:rsidP="003A2590">
      <w:pPr>
        <w:suppressAutoHyphens/>
        <w:autoSpaceDE w:val="0"/>
        <w:autoSpaceDN w:val="0"/>
        <w:adjustRightInd w:val="0"/>
        <w:ind w:firstLine="709"/>
        <w:jc w:val="both"/>
        <w:rPr>
          <w:rFonts w:ascii="Arial" w:hAnsi="Arial" w:cs="Arial"/>
          <w:sz w:val="24"/>
          <w:szCs w:val="24"/>
        </w:rPr>
      </w:pPr>
      <w:r w:rsidRPr="003A2590">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A2590" w:rsidRPr="003A2590" w:rsidRDefault="003A2590" w:rsidP="003A2590">
      <w:pPr>
        <w:autoSpaceDE w:val="0"/>
        <w:autoSpaceDN w:val="0"/>
        <w:adjustRightInd w:val="0"/>
        <w:ind w:firstLine="709"/>
        <w:jc w:val="both"/>
        <w:rPr>
          <w:rFonts w:ascii="Arial" w:hAnsi="Arial" w:cs="Arial"/>
          <w:sz w:val="24"/>
          <w:szCs w:val="24"/>
        </w:rPr>
      </w:pPr>
      <w:r w:rsidRPr="003A2590">
        <w:rPr>
          <w:rFonts w:ascii="Arial" w:hAnsi="Arial" w:cs="Arial"/>
          <w:sz w:val="24"/>
          <w:szCs w:val="24"/>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3A2590" w:rsidRPr="003A2590" w:rsidRDefault="003A2590" w:rsidP="003A2590">
      <w:pPr>
        <w:autoSpaceDE w:val="0"/>
        <w:autoSpaceDN w:val="0"/>
        <w:adjustRightInd w:val="0"/>
        <w:ind w:firstLine="709"/>
        <w:jc w:val="both"/>
        <w:rPr>
          <w:rFonts w:ascii="Arial" w:hAnsi="Arial" w:cs="Arial"/>
          <w:sz w:val="24"/>
          <w:szCs w:val="24"/>
        </w:rPr>
      </w:pPr>
      <w:r w:rsidRPr="003A2590">
        <w:rPr>
          <w:rFonts w:ascii="Arial" w:hAnsi="Arial" w:cs="Arial"/>
          <w:sz w:val="24"/>
          <w:szCs w:val="24"/>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3A2590" w:rsidRDefault="003A2590" w:rsidP="003A2590">
      <w:pPr>
        <w:autoSpaceDE w:val="0"/>
        <w:autoSpaceDN w:val="0"/>
        <w:adjustRightInd w:val="0"/>
        <w:ind w:firstLine="709"/>
        <w:jc w:val="both"/>
        <w:rPr>
          <w:sz w:val="28"/>
          <w:szCs w:val="28"/>
        </w:rPr>
      </w:pPr>
    </w:p>
    <w:p w:rsidR="003A2590" w:rsidRDefault="003A2590" w:rsidP="003A2590">
      <w:pPr>
        <w:autoSpaceDE w:val="0"/>
        <w:autoSpaceDN w:val="0"/>
        <w:adjustRightInd w:val="0"/>
        <w:ind w:firstLine="709"/>
        <w:jc w:val="both"/>
        <w:rPr>
          <w:sz w:val="28"/>
          <w:szCs w:val="28"/>
        </w:rPr>
      </w:pPr>
    </w:p>
    <w:p w:rsidR="003A2590" w:rsidRDefault="003A2590" w:rsidP="003A2590">
      <w:pPr>
        <w:autoSpaceDE w:val="0"/>
        <w:autoSpaceDN w:val="0"/>
        <w:adjustRightInd w:val="0"/>
        <w:ind w:firstLine="709"/>
        <w:jc w:val="both"/>
        <w:rPr>
          <w:sz w:val="28"/>
          <w:szCs w:val="28"/>
        </w:rPr>
      </w:pPr>
    </w:p>
    <w:p w:rsidR="003A2590" w:rsidRPr="00626FEF" w:rsidRDefault="003A2590" w:rsidP="003A2590">
      <w:pPr>
        <w:suppressAutoHyphens/>
        <w:autoSpaceDE w:val="0"/>
        <w:autoSpaceDN w:val="0"/>
        <w:adjustRightInd w:val="0"/>
        <w:ind w:firstLine="709"/>
        <w:jc w:val="both"/>
        <w:rPr>
          <w:sz w:val="28"/>
          <w:szCs w:val="28"/>
        </w:rPr>
      </w:pPr>
    </w:p>
    <w:p w:rsidR="003A2590" w:rsidRPr="00E53A23" w:rsidRDefault="003A2590" w:rsidP="00D0164D">
      <w:pPr>
        <w:suppressAutoHyphens/>
        <w:autoSpaceDE w:val="0"/>
        <w:autoSpaceDN w:val="0"/>
        <w:adjustRightInd w:val="0"/>
        <w:ind w:firstLine="709"/>
        <w:jc w:val="both"/>
        <w:rPr>
          <w:rFonts w:ascii="Arial" w:hAnsi="Arial" w:cs="Arial"/>
          <w:sz w:val="24"/>
          <w:szCs w:val="24"/>
        </w:rPr>
      </w:pPr>
    </w:p>
    <w:p w:rsidR="00D0164D" w:rsidRPr="00E53A23" w:rsidRDefault="00D0164D" w:rsidP="00D0164D">
      <w:pPr>
        <w:suppressAutoHyphens/>
        <w:autoSpaceDE w:val="0"/>
        <w:autoSpaceDN w:val="0"/>
        <w:adjustRightInd w:val="0"/>
        <w:ind w:firstLine="709"/>
        <w:jc w:val="both"/>
        <w:rPr>
          <w:rFonts w:ascii="Arial" w:hAnsi="Arial" w:cs="Arial"/>
          <w:sz w:val="24"/>
          <w:szCs w:val="24"/>
        </w:rPr>
      </w:pPr>
    </w:p>
    <w:p w:rsidR="00D0164D" w:rsidRPr="00D0164D" w:rsidRDefault="00D0164D" w:rsidP="00D0164D">
      <w:pPr>
        <w:suppressAutoHyphens/>
        <w:autoSpaceDE w:val="0"/>
        <w:autoSpaceDN w:val="0"/>
        <w:adjustRightInd w:val="0"/>
        <w:ind w:firstLine="709"/>
        <w:jc w:val="both"/>
        <w:rPr>
          <w:rFonts w:ascii="Arial" w:hAnsi="Arial" w:cs="Arial"/>
          <w:sz w:val="24"/>
          <w:szCs w:val="24"/>
        </w:rPr>
      </w:pPr>
    </w:p>
    <w:p w:rsidR="006C6150" w:rsidRPr="00BE2F8B" w:rsidRDefault="006C6150" w:rsidP="006C6150">
      <w:pPr>
        <w:jc w:val="both"/>
        <w:rPr>
          <w:rFonts w:ascii="Arial" w:eastAsia="Times New Roman" w:hAnsi="Arial" w:cs="Arial"/>
          <w:color w:val="000000"/>
          <w:sz w:val="24"/>
          <w:szCs w:val="24"/>
          <w:lang w:eastAsia="ru-RU"/>
        </w:rPr>
      </w:pPr>
    </w:p>
    <w:p w:rsidR="006C6150" w:rsidRPr="00BE2F8B" w:rsidRDefault="006C6150" w:rsidP="006C6150">
      <w:pPr>
        <w:jc w:val="both"/>
        <w:rPr>
          <w:rFonts w:ascii="Arial" w:eastAsia="Times New Roman" w:hAnsi="Arial" w:cs="Arial"/>
          <w:color w:val="000000"/>
          <w:sz w:val="24"/>
          <w:szCs w:val="24"/>
          <w:lang w:eastAsia="ru-RU"/>
        </w:rPr>
      </w:pPr>
    </w:p>
    <w:p w:rsidR="006C6150" w:rsidRPr="00BE2F8B" w:rsidRDefault="006C6150" w:rsidP="006C6150">
      <w:pPr>
        <w:jc w:val="both"/>
        <w:rPr>
          <w:rFonts w:ascii="Arial" w:eastAsia="Times New Roman" w:hAnsi="Arial" w:cs="Arial"/>
          <w:color w:val="000000"/>
          <w:sz w:val="24"/>
          <w:szCs w:val="24"/>
          <w:lang w:eastAsia="ru-RU"/>
        </w:rPr>
      </w:pPr>
    </w:p>
    <w:p w:rsidR="006C6150" w:rsidRPr="00BE2F8B" w:rsidRDefault="006C6150" w:rsidP="006C6150">
      <w:pPr>
        <w:jc w:val="both"/>
        <w:rPr>
          <w:rFonts w:ascii="Arial" w:eastAsia="Times New Roman" w:hAnsi="Arial" w:cs="Arial"/>
          <w:color w:val="000000"/>
          <w:sz w:val="24"/>
          <w:szCs w:val="24"/>
          <w:lang w:eastAsia="ru-RU"/>
        </w:rPr>
      </w:pPr>
    </w:p>
    <w:p w:rsidR="00586321" w:rsidRDefault="00586321"/>
    <w:sectPr w:rsidR="00586321" w:rsidSect="00C85F1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8C" w:rsidRDefault="006E3D8C" w:rsidP="00B5509B">
      <w:r>
        <w:separator/>
      </w:r>
    </w:p>
  </w:endnote>
  <w:endnote w:type="continuationSeparator" w:id="1">
    <w:p w:rsidR="006E3D8C" w:rsidRDefault="006E3D8C" w:rsidP="00B5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8C" w:rsidRDefault="006E3D8C" w:rsidP="00B5509B">
      <w:r>
        <w:separator/>
      </w:r>
    </w:p>
  </w:footnote>
  <w:footnote w:type="continuationSeparator" w:id="1">
    <w:p w:rsidR="006E3D8C" w:rsidRDefault="006E3D8C" w:rsidP="00B55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4894"/>
    <w:multiLevelType w:val="hybridMultilevel"/>
    <w:tmpl w:val="AC2A4334"/>
    <w:lvl w:ilvl="0" w:tplc="BCCEC4A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912532"/>
    <w:multiLevelType w:val="hybridMultilevel"/>
    <w:tmpl w:val="8494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71A7E"/>
    <w:multiLevelType w:val="hybridMultilevel"/>
    <w:tmpl w:val="19E2641A"/>
    <w:lvl w:ilvl="0" w:tplc="C0D2F26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F7F68"/>
    <w:multiLevelType w:val="hybridMultilevel"/>
    <w:tmpl w:val="5B961D8C"/>
    <w:lvl w:ilvl="0" w:tplc="0F1AC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ED37D8"/>
    <w:multiLevelType w:val="hybridMultilevel"/>
    <w:tmpl w:val="B6DE1986"/>
    <w:lvl w:ilvl="0" w:tplc="7EAE45EE">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62CE5"/>
    <w:multiLevelType w:val="hybridMultilevel"/>
    <w:tmpl w:val="145463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D1D2F"/>
    <w:rsid w:val="000174AA"/>
    <w:rsid w:val="000773CA"/>
    <w:rsid w:val="0013602C"/>
    <w:rsid w:val="002A43D8"/>
    <w:rsid w:val="003A2590"/>
    <w:rsid w:val="003B15A0"/>
    <w:rsid w:val="003C3198"/>
    <w:rsid w:val="0044072F"/>
    <w:rsid w:val="004E2782"/>
    <w:rsid w:val="0050471B"/>
    <w:rsid w:val="005563BF"/>
    <w:rsid w:val="00567C14"/>
    <w:rsid w:val="00586321"/>
    <w:rsid w:val="005B332D"/>
    <w:rsid w:val="005C2D8F"/>
    <w:rsid w:val="005D1D2F"/>
    <w:rsid w:val="006C6150"/>
    <w:rsid w:val="006E3D8C"/>
    <w:rsid w:val="00792856"/>
    <w:rsid w:val="007F754E"/>
    <w:rsid w:val="00812A03"/>
    <w:rsid w:val="00887ADB"/>
    <w:rsid w:val="008B4433"/>
    <w:rsid w:val="00A11C88"/>
    <w:rsid w:val="00A2285D"/>
    <w:rsid w:val="00B5509B"/>
    <w:rsid w:val="00B63047"/>
    <w:rsid w:val="00B97596"/>
    <w:rsid w:val="00C54393"/>
    <w:rsid w:val="00C85F18"/>
    <w:rsid w:val="00D0164D"/>
    <w:rsid w:val="00D3005A"/>
    <w:rsid w:val="00E53A23"/>
    <w:rsid w:val="00E552B3"/>
    <w:rsid w:val="00E76924"/>
    <w:rsid w:val="00EB2F46"/>
    <w:rsid w:val="00F00790"/>
    <w:rsid w:val="00F6088A"/>
    <w:rsid w:val="00FD0482"/>
    <w:rsid w:val="00FF1B14"/>
    <w:rsid w:val="00FF7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50"/>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F1B14"/>
    <w:pPr>
      <w:ind w:left="720"/>
      <w:contextualSpacing/>
    </w:pPr>
  </w:style>
  <w:style w:type="paragraph" w:customStyle="1" w:styleId="ConsNormal">
    <w:name w:val="ConsNormal"/>
    <w:uiPriority w:val="99"/>
    <w:rsid w:val="005563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85F18"/>
    <w:rPr>
      <w:rFonts w:ascii="Tahoma" w:hAnsi="Tahoma" w:cs="Tahoma"/>
      <w:sz w:val="16"/>
      <w:szCs w:val="16"/>
    </w:rPr>
  </w:style>
  <w:style w:type="character" w:customStyle="1" w:styleId="a6">
    <w:name w:val="Текст выноски Знак"/>
    <w:basedOn w:val="a0"/>
    <w:link w:val="a5"/>
    <w:uiPriority w:val="99"/>
    <w:semiHidden/>
    <w:rsid w:val="00C85F18"/>
    <w:rPr>
      <w:rFonts w:ascii="Tahoma" w:eastAsia="Calibri" w:hAnsi="Tahoma" w:cs="Tahoma"/>
      <w:sz w:val="16"/>
      <w:szCs w:val="16"/>
    </w:rPr>
  </w:style>
  <w:style w:type="paragraph" w:styleId="a7">
    <w:name w:val="footnote text"/>
    <w:basedOn w:val="a"/>
    <w:link w:val="a8"/>
    <w:rsid w:val="00B5509B"/>
    <w:pPr>
      <w:jc w:val="left"/>
    </w:pPr>
    <w:rPr>
      <w:rFonts w:ascii="Times New Roman" w:eastAsia="Times New Roman" w:hAnsi="Times New Roman"/>
      <w:sz w:val="20"/>
      <w:szCs w:val="20"/>
      <w:lang w:eastAsia="ru-RU"/>
    </w:rPr>
  </w:style>
  <w:style w:type="character" w:customStyle="1" w:styleId="a8">
    <w:name w:val="Текст сноски Знак"/>
    <w:basedOn w:val="a0"/>
    <w:link w:val="a7"/>
    <w:rsid w:val="00B5509B"/>
    <w:rPr>
      <w:rFonts w:ascii="Times New Roman" w:eastAsia="Times New Roman" w:hAnsi="Times New Roman" w:cs="Times New Roman"/>
      <w:sz w:val="20"/>
      <w:szCs w:val="20"/>
      <w:lang w:eastAsia="ru-RU"/>
    </w:rPr>
  </w:style>
  <w:style w:type="character" w:styleId="a9">
    <w:name w:val="footnote reference"/>
    <w:rsid w:val="00B550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50"/>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F1B14"/>
    <w:pPr>
      <w:ind w:left="720"/>
      <w:contextualSpacing/>
    </w:pPr>
  </w:style>
  <w:style w:type="paragraph" w:customStyle="1" w:styleId="ConsNormal">
    <w:name w:val="ConsNormal"/>
    <w:uiPriority w:val="99"/>
    <w:rsid w:val="005563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1871-4FCF-4F77-9637-F2C892AB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2021-02-18T02:32:00Z</cp:lastPrinted>
  <dcterms:created xsi:type="dcterms:W3CDTF">2018-03-02T07:03:00Z</dcterms:created>
  <dcterms:modified xsi:type="dcterms:W3CDTF">2021-02-18T02:32:00Z</dcterms:modified>
</cp:coreProperties>
</file>